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11057" w:type="dxa"/>
        <w:tblInd w:w="-1026" w:type="dxa"/>
        <w:tblLook w:val="04A0" w:firstRow="1" w:lastRow="0" w:firstColumn="1" w:lastColumn="0" w:noHBand="0" w:noVBand="1"/>
      </w:tblPr>
      <w:tblGrid>
        <w:gridCol w:w="11057"/>
      </w:tblGrid>
      <w:tr w:rsidR="003C01DF" w:rsidTr="003C01DF">
        <w:tc>
          <w:tcPr>
            <w:tcW w:w="11057" w:type="dxa"/>
          </w:tcPr>
          <w:p w:rsidR="003C01DF" w:rsidRDefault="003C01DF">
            <w:bookmarkStart w:id="0" w:name="_GoBack"/>
            <w:r>
              <w:rPr>
                <w:noProof/>
                <w:lang w:eastAsia="sl-SI"/>
              </w:rPr>
              <w:drawing>
                <wp:inline distT="0" distB="0" distL="0" distR="0" wp14:anchorId="2C3272B9" wp14:editId="03733A62">
                  <wp:extent cx="6202680" cy="3989563"/>
                  <wp:effectExtent l="0" t="0" r="7620" b="0"/>
                  <wp:docPr id="1" name="Slika 1" descr="http://www.rozeinvrt.si/files/2011/04/vselej-prekratki-april/gallery/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rozeinvrt.si/files/2011/04/vselej-prekratki-april/gallery/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2680" cy="3989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1DF" w:rsidTr="003C01DF">
        <w:tc>
          <w:tcPr>
            <w:tcW w:w="11057" w:type="dxa"/>
          </w:tcPr>
          <w:p w:rsidR="003C01DF" w:rsidRDefault="003C01DF">
            <w:pPr>
              <w:rPr>
                <w:noProof/>
                <w:color w:val="0000FF"/>
                <w:lang w:eastAsia="sl-SI"/>
              </w:rPr>
            </w:pPr>
          </w:p>
          <w:p w:rsidR="003C01DF" w:rsidRDefault="003C01DF">
            <w:r>
              <w:rPr>
                <w:noProof/>
                <w:color w:val="0000FF"/>
                <w:lang w:eastAsia="sl-SI"/>
              </w:rPr>
              <w:drawing>
                <wp:inline distT="0" distB="0" distL="0" distR="0" wp14:anchorId="06DCC280" wp14:editId="64E77572">
                  <wp:extent cx="6202680" cy="4153099"/>
                  <wp:effectExtent l="0" t="0" r="7620" b="0"/>
                  <wp:docPr id="2" name="irc_mi" descr="http://www.gozd-les.com/sites/default/files/u3/novice/G13-10-23-02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gozd-les.com/sites/default/files/u3/novice/G13-10-23-02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217" cy="4153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1DF" w:rsidTr="003C01DF">
        <w:tc>
          <w:tcPr>
            <w:tcW w:w="11057" w:type="dxa"/>
          </w:tcPr>
          <w:p w:rsidR="003C01DF" w:rsidRDefault="003C01DF">
            <w:pPr>
              <w:rPr>
                <w:noProof/>
                <w:color w:val="0000FF"/>
                <w:lang w:eastAsia="sl-SI"/>
              </w:rPr>
            </w:pPr>
            <w:r>
              <w:rPr>
                <w:noProof/>
                <w:color w:val="0000FF"/>
                <w:lang w:eastAsia="sl-SI"/>
              </w:rPr>
              <w:lastRenderedPageBreak/>
              <w:drawing>
                <wp:inline distT="0" distB="0" distL="0" distR="0" wp14:anchorId="4AC24CAF" wp14:editId="6E36CD80">
                  <wp:extent cx="5928360" cy="4313429"/>
                  <wp:effectExtent l="0" t="0" r="0" b="0"/>
                  <wp:docPr id="3" name="irc_mi" descr="https://s3-eu-west-1.amazonaws.com/ceneje/www/images/products/mother/1024/591/591453-0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s3-eu-west-1.amazonaws.com/ceneje/www/images/products/mother/1024/591/591453-0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65" t="7739" r="6565" b="7943"/>
                          <a:stretch/>
                        </pic:blipFill>
                        <pic:spPr bwMode="auto">
                          <a:xfrm>
                            <a:off x="0" y="0"/>
                            <a:ext cx="5930083" cy="4314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0CA" w:rsidTr="003C01DF">
        <w:tc>
          <w:tcPr>
            <w:tcW w:w="11057" w:type="dxa"/>
          </w:tcPr>
          <w:p w:rsidR="00DE70CA" w:rsidRDefault="00DE70CA">
            <w:pPr>
              <w:rPr>
                <w:noProof/>
                <w:color w:val="0000FF"/>
                <w:lang w:eastAsia="sl-SI"/>
              </w:rPr>
            </w:pPr>
          </w:p>
          <w:p w:rsidR="00DE70CA" w:rsidRDefault="00DE70CA">
            <w:pPr>
              <w:rPr>
                <w:noProof/>
                <w:color w:val="0000FF"/>
                <w:lang w:eastAsia="sl-SI"/>
              </w:rPr>
            </w:pPr>
            <w:r>
              <w:rPr>
                <w:noProof/>
                <w:color w:val="0000FF"/>
                <w:lang w:eastAsia="sl-SI"/>
              </w:rPr>
              <w:drawing>
                <wp:inline distT="0" distB="0" distL="0" distR="0" wp14:anchorId="79EBF97C" wp14:editId="6C090ADE">
                  <wp:extent cx="5928360" cy="3944207"/>
                  <wp:effectExtent l="0" t="0" r="0" b="0"/>
                  <wp:docPr id="4" name="irc_mi" descr="http://www.borut-trdina.com/wp-content/uploads/2013/12/Gensko-spremenjeni-travnik-04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borut-trdina.com/wp-content/uploads/2013/12/Gensko-spremenjeni-travnik-04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8360" cy="3944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70CA" w:rsidRDefault="00DE70CA">
      <w:r>
        <w:br w:type="page"/>
      </w:r>
    </w:p>
    <w:tbl>
      <w:tblPr>
        <w:tblStyle w:val="Tabelamrea"/>
        <w:tblW w:w="11057" w:type="dxa"/>
        <w:tblInd w:w="-1026" w:type="dxa"/>
        <w:tblLook w:val="04A0" w:firstRow="1" w:lastRow="0" w:firstColumn="1" w:lastColumn="0" w:noHBand="0" w:noVBand="1"/>
      </w:tblPr>
      <w:tblGrid>
        <w:gridCol w:w="11057"/>
      </w:tblGrid>
      <w:tr w:rsidR="00DE70CA" w:rsidTr="003C01DF">
        <w:tc>
          <w:tcPr>
            <w:tcW w:w="11057" w:type="dxa"/>
          </w:tcPr>
          <w:p w:rsidR="00DE70CA" w:rsidRDefault="00DE70CA">
            <w:pPr>
              <w:rPr>
                <w:noProof/>
                <w:color w:val="0000FF"/>
                <w:lang w:eastAsia="sl-SI"/>
              </w:rPr>
            </w:pPr>
            <w:r>
              <w:rPr>
                <w:noProof/>
                <w:lang w:eastAsia="sl-SI"/>
              </w:rPr>
              <w:lastRenderedPageBreak/>
              <w:drawing>
                <wp:inline distT="0" distB="0" distL="0" distR="0" wp14:anchorId="15D55735" wp14:editId="079B8B64">
                  <wp:extent cx="5943600" cy="3467100"/>
                  <wp:effectExtent l="0" t="0" r="0" b="0"/>
                  <wp:docPr id="5" name="Slika 5" descr="https://slogtposnovnaizzivisept2012.pbworks.com/f/palsko_jeze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slogtposnovnaizzivisept2012.pbworks.com/f/palsko_jeze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346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61DE" w:rsidTr="003C01DF">
        <w:tc>
          <w:tcPr>
            <w:tcW w:w="11057" w:type="dxa"/>
          </w:tcPr>
          <w:p w:rsidR="004361DE" w:rsidRDefault="004361DE">
            <w:pPr>
              <w:rPr>
                <w:noProof/>
                <w:lang w:eastAsia="sl-SI"/>
              </w:rPr>
            </w:pPr>
          </w:p>
          <w:p w:rsidR="004361DE" w:rsidRDefault="004361DE">
            <w:pPr>
              <w:rPr>
                <w:noProof/>
                <w:lang w:eastAsia="sl-SI"/>
              </w:rPr>
            </w:pPr>
            <w:r>
              <w:rPr>
                <w:noProof/>
                <w:color w:val="0000FF"/>
                <w:lang w:eastAsia="sl-SI"/>
              </w:rPr>
              <w:drawing>
                <wp:inline distT="0" distB="0" distL="0" distR="0" wp14:anchorId="050F68C7" wp14:editId="08FC0B4C">
                  <wp:extent cx="5870131" cy="3970020"/>
                  <wp:effectExtent l="0" t="0" r="0" b="0"/>
                  <wp:docPr id="6" name="irc_mi" descr="http://www.wigena.de/Feld01Mai06001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wigena.de/Feld01Mai06001.jp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0131" cy="397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61DE" w:rsidRDefault="004361DE">
      <w:r>
        <w:br w:type="page"/>
      </w:r>
    </w:p>
    <w:tbl>
      <w:tblPr>
        <w:tblStyle w:val="Tabelamrea"/>
        <w:tblW w:w="11199" w:type="dxa"/>
        <w:tblInd w:w="-1168" w:type="dxa"/>
        <w:tblLook w:val="04A0" w:firstRow="1" w:lastRow="0" w:firstColumn="1" w:lastColumn="0" w:noHBand="0" w:noVBand="1"/>
      </w:tblPr>
      <w:tblGrid>
        <w:gridCol w:w="4337"/>
        <w:gridCol w:w="2543"/>
        <w:gridCol w:w="4319"/>
      </w:tblGrid>
      <w:tr w:rsidR="004361DE" w:rsidRPr="004361DE" w:rsidTr="004361DE">
        <w:tc>
          <w:tcPr>
            <w:tcW w:w="4337" w:type="dxa"/>
          </w:tcPr>
          <w:p w:rsidR="004361DE" w:rsidRPr="004361DE" w:rsidRDefault="004361DE">
            <w:pPr>
              <w:rPr>
                <w:sz w:val="96"/>
                <w:szCs w:val="96"/>
              </w:rPr>
            </w:pPr>
            <w:r w:rsidRPr="004361DE">
              <w:rPr>
                <w:sz w:val="96"/>
                <w:szCs w:val="96"/>
              </w:rPr>
              <w:lastRenderedPageBreak/>
              <w:t>VRT</w:t>
            </w:r>
          </w:p>
        </w:tc>
        <w:tc>
          <w:tcPr>
            <w:tcW w:w="2543" w:type="dxa"/>
          </w:tcPr>
          <w:p w:rsidR="004361DE" w:rsidRPr="004361DE" w:rsidRDefault="004361DE">
            <w:pPr>
              <w:rPr>
                <w:sz w:val="96"/>
                <w:szCs w:val="96"/>
              </w:rPr>
            </w:pPr>
            <w:r w:rsidRPr="004361DE">
              <w:rPr>
                <w:sz w:val="96"/>
                <w:szCs w:val="96"/>
              </w:rPr>
              <w:t>GOZD</w:t>
            </w:r>
          </w:p>
        </w:tc>
        <w:tc>
          <w:tcPr>
            <w:tcW w:w="4319" w:type="dxa"/>
          </w:tcPr>
          <w:p w:rsidR="004361DE" w:rsidRPr="004361DE" w:rsidRDefault="004361DE">
            <w:pPr>
              <w:rPr>
                <w:sz w:val="96"/>
                <w:szCs w:val="96"/>
              </w:rPr>
            </w:pPr>
            <w:r w:rsidRPr="004361DE">
              <w:rPr>
                <w:sz w:val="96"/>
                <w:szCs w:val="96"/>
              </w:rPr>
              <w:t>KMETIJA</w:t>
            </w:r>
          </w:p>
        </w:tc>
      </w:tr>
      <w:tr w:rsidR="004361DE" w:rsidRPr="004361DE" w:rsidTr="004361DE">
        <w:tc>
          <w:tcPr>
            <w:tcW w:w="4337" w:type="dxa"/>
          </w:tcPr>
          <w:p w:rsidR="004361DE" w:rsidRPr="004361DE" w:rsidRDefault="004361DE">
            <w:pPr>
              <w:rPr>
                <w:sz w:val="96"/>
                <w:szCs w:val="96"/>
              </w:rPr>
            </w:pPr>
            <w:r w:rsidRPr="004361DE">
              <w:rPr>
                <w:sz w:val="96"/>
                <w:szCs w:val="96"/>
              </w:rPr>
              <w:t>TRAVNIK</w:t>
            </w:r>
          </w:p>
        </w:tc>
        <w:tc>
          <w:tcPr>
            <w:tcW w:w="2543" w:type="dxa"/>
          </w:tcPr>
          <w:p w:rsidR="004361DE" w:rsidRPr="004361DE" w:rsidRDefault="004361DE">
            <w:pPr>
              <w:rPr>
                <w:sz w:val="96"/>
                <w:szCs w:val="96"/>
              </w:rPr>
            </w:pPr>
            <w:r w:rsidRPr="004361DE">
              <w:rPr>
                <w:sz w:val="96"/>
                <w:szCs w:val="96"/>
              </w:rPr>
              <w:t>VODA</w:t>
            </w:r>
          </w:p>
        </w:tc>
        <w:tc>
          <w:tcPr>
            <w:tcW w:w="4319" w:type="dxa"/>
          </w:tcPr>
          <w:p w:rsidR="004361DE" w:rsidRPr="004361DE" w:rsidRDefault="004361DE">
            <w:pPr>
              <w:rPr>
                <w:sz w:val="96"/>
                <w:szCs w:val="96"/>
              </w:rPr>
            </w:pPr>
            <w:r w:rsidRPr="004361DE">
              <w:rPr>
                <w:sz w:val="96"/>
                <w:szCs w:val="96"/>
              </w:rPr>
              <w:t>POLJE</w:t>
            </w:r>
          </w:p>
        </w:tc>
      </w:tr>
    </w:tbl>
    <w:p w:rsidR="007A0249" w:rsidRDefault="007A0249"/>
    <w:bookmarkEnd w:id="0"/>
    <w:p w:rsidR="003C01DF" w:rsidRDefault="003C01DF"/>
    <w:sectPr w:rsidR="003C01DF" w:rsidSect="003C0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CCF"/>
    <w:rsid w:val="003C01DF"/>
    <w:rsid w:val="004361DE"/>
    <w:rsid w:val="00625CCF"/>
    <w:rsid w:val="007A0249"/>
    <w:rsid w:val="00DE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C0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1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C0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1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si/url?sa=i&amp;rct=j&amp;q=&amp;esrc=s&amp;source=images&amp;cd=&amp;cad=rja&amp;uact=8&amp;ved=0CAcQjRw&amp;url=http://www.ceneje.si/Izdelek/948529/za-otroke/igrace-in-igre/sestavljanke-in-puzzle/ravensburger-15-delna-sestavljanka-puzzle-zivljenje-na-kmetiji-06020&amp;ei=GZpgVbSFB6a27gaLkoEY&amp;psig=AFQjCNFht9iNpzEd5EqX61rwl5OHPJUytA&amp;ust=1432480654214793" TargetMode="External"/><Relationship Id="rId13" Type="http://schemas.openxmlformats.org/officeDocument/2006/relationships/hyperlink" Target="http://www.google.si/url?sa=i&amp;rct=j&amp;q=&amp;esrc=s&amp;source=images&amp;cd=&amp;cad=rja&amp;uact=8&amp;ved=0CAcQjRw&amp;url=http://www.wigena.de/Weisheiten01.php&amp;ei=355gVYTTCaTR7Qa9t4DICw&amp;bvm=bv.93990622,d.ZGU&amp;psig=AFQjCNEqu-3FaGWOeRxPZ5Xag0WbWoplHg&amp;ust=143248184204617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google.si/url?sa=i&amp;rct=j&amp;q=&amp;esrc=s&amp;source=images&amp;cd=&amp;cad=rja&amp;uact=8&amp;ved=0CAcQjRw&amp;url=http://www.gozd-les.com/novice/sprehod-skozi-gozd-oktober-2013&amp;ei=NZlgVYzkCIeZ7Aawj4DIDQ&amp;psig=AFQjCNEIQjPFrltBF3S9CuU8JALd-4oIxg&amp;ust=1432480420703388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google.si/url?sa=i&amp;rct=j&amp;q=&amp;esrc=s&amp;source=images&amp;cd=&amp;cad=rja&amp;uact=8&amp;ved=0CAcQjRw&amp;url=http://www.borut-trdina.com/post/gensko-spremenjeni-travnik/&amp;ei=l5tgVbHeB6PW7AaF9YGgBg&amp;psig=AFQjCNFCpuoM_z5rTXLpjodMy2s55iJ3wA&amp;ust=143248103135542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Lili</cp:lastModifiedBy>
  <cp:revision>3</cp:revision>
  <dcterms:created xsi:type="dcterms:W3CDTF">2015-05-23T15:08:00Z</dcterms:created>
  <dcterms:modified xsi:type="dcterms:W3CDTF">2015-05-23T15:43:00Z</dcterms:modified>
</cp:coreProperties>
</file>