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BBC" w:rsidRPr="00A93BBC" w:rsidRDefault="00A93BBC" w:rsidP="00A93BBC">
      <w:pPr>
        <w:rPr>
          <w:sz w:val="36"/>
          <w:szCs w:val="36"/>
        </w:rPr>
      </w:pPr>
      <w:r w:rsidRPr="00A93BBC">
        <w:rPr>
          <w:sz w:val="36"/>
          <w:szCs w:val="36"/>
        </w:rPr>
        <w:t>Pomen uporabe lokalno pridelane hrane</w:t>
      </w:r>
    </w:p>
    <w:p w:rsidR="00A93BBC" w:rsidRPr="00A93BBC" w:rsidRDefault="00A93BBC" w:rsidP="00A93BBC">
      <w:pPr>
        <w:jc w:val="both"/>
        <w:rPr>
          <w:sz w:val="28"/>
          <w:szCs w:val="28"/>
        </w:rPr>
      </w:pPr>
      <w:r w:rsidRPr="00A93BBC">
        <w:rPr>
          <w:sz w:val="28"/>
          <w:szCs w:val="28"/>
        </w:rPr>
        <w:t>Ali poznaš pomen spodnjega znaka?</w:t>
      </w:r>
    </w:p>
    <w:p w:rsidR="00A93BBC" w:rsidRPr="00A93BBC" w:rsidRDefault="00A93BBC" w:rsidP="00A93BBC">
      <w:pPr>
        <w:jc w:val="center"/>
        <w:rPr>
          <w:sz w:val="28"/>
          <w:szCs w:val="28"/>
        </w:rPr>
      </w:pPr>
      <w:r w:rsidRPr="00A93BBC">
        <w:rPr>
          <w:sz w:val="28"/>
          <w:szCs w:val="28"/>
        </w:rPr>
        <w:drawing>
          <wp:inline distT="0" distB="0" distL="0" distR="0">
            <wp:extent cx="2019300" cy="1999107"/>
            <wp:effectExtent l="0" t="0" r="0" b="1270"/>
            <wp:docPr id="1" name="Slika 1" descr="Logotip izbrana kakov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izbrana kakovo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8188" cy="2007907"/>
                    </a:xfrm>
                    <a:prstGeom prst="rect">
                      <a:avLst/>
                    </a:prstGeom>
                    <a:noFill/>
                    <a:ln>
                      <a:noFill/>
                    </a:ln>
                  </pic:spPr>
                </pic:pic>
              </a:graphicData>
            </a:graphic>
          </wp:inline>
        </w:drawing>
      </w:r>
    </w:p>
    <w:p w:rsidR="00A93BBC" w:rsidRPr="00A93BBC" w:rsidRDefault="00A93BBC" w:rsidP="00A93BBC">
      <w:pPr>
        <w:jc w:val="both"/>
        <w:rPr>
          <w:sz w:val="28"/>
          <w:szCs w:val="28"/>
        </w:rPr>
      </w:pPr>
    </w:p>
    <w:p w:rsidR="00A93BBC" w:rsidRPr="00A93BBC" w:rsidRDefault="00A93BBC" w:rsidP="00A93BBC">
      <w:pPr>
        <w:jc w:val="both"/>
        <w:rPr>
          <w:b/>
          <w:sz w:val="28"/>
          <w:szCs w:val="28"/>
        </w:rPr>
      </w:pPr>
      <w:r>
        <w:rPr>
          <w:b/>
          <w:sz w:val="28"/>
          <w:szCs w:val="28"/>
        </w:rPr>
        <w:t>Prednosti lokalnega okolja</w:t>
      </w:r>
    </w:p>
    <w:p w:rsidR="00A93BBC" w:rsidRPr="00A93BBC" w:rsidRDefault="00A93BBC" w:rsidP="00A93BBC">
      <w:pPr>
        <w:jc w:val="both"/>
        <w:rPr>
          <w:sz w:val="28"/>
          <w:szCs w:val="28"/>
        </w:rPr>
      </w:pPr>
      <w:r w:rsidRPr="00A93BBC">
        <w:rPr>
          <w:sz w:val="28"/>
          <w:szCs w:val="28"/>
        </w:rPr>
        <w:t xml:space="preserve">Zdrave prehranjevalne navade, ki med drugim temeljijo tudi na rednem in zadostnem uživanju zelenjave in sadja, so izrednega pomena za zdravje, kakovost bivanja in počutje.  Iz zdravstvenega vidika se priporoča </w:t>
      </w:r>
      <w:r w:rsidRPr="00A93BBC">
        <w:rPr>
          <w:b/>
          <w:sz w:val="28"/>
          <w:szCs w:val="28"/>
        </w:rPr>
        <w:t>uživanje</w:t>
      </w:r>
      <w:r w:rsidRPr="00A93BBC">
        <w:rPr>
          <w:sz w:val="28"/>
          <w:szCs w:val="28"/>
        </w:rPr>
        <w:t xml:space="preserve"> </w:t>
      </w:r>
      <w:r w:rsidRPr="00A93BBC">
        <w:rPr>
          <w:b/>
          <w:sz w:val="28"/>
          <w:szCs w:val="28"/>
        </w:rPr>
        <w:t>sezonske zelenjave in sadja iz lokalnega okolja,</w:t>
      </w:r>
      <w:r w:rsidRPr="00A93BBC">
        <w:rPr>
          <w:sz w:val="28"/>
          <w:szCs w:val="28"/>
        </w:rPr>
        <w:t xml:space="preserve">  lokalna trajnostna oskrba pa ima poleg bolj kakovostnih živil še širši družbeni pomen.</w:t>
      </w:r>
    </w:p>
    <w:p w:rsidR="00A93BBC" w:rsidRPr="00A93BBC" w:rsidRDefault="00A93BBC" w:rsidP="00A93BBC">
      <w:pPr>
        <w:jc w:val="both"/>
        <w:rPr>
          <w:sz w:val="28"/>
          <w:szCs w:val="28"/>
        </w:rPr>
      </w:pPr>
      <w:r w:rsidRPr="00A93BBC">
        <w:rPr>
          <w:sz w:val="28"/>
          <w:szCs w:val="28"/>
        </w:rPr>
        <w:t xml:space="preserve">Tako predelana hrana lahko </w:t>
      </w:r>
      <w:r w:rsidRPr="00A93BBC">
        <w:rPr>
          <w:b/>
          <w:sz w:val="28"/>
          <w:szCs w:val="28"/>
        </w:rPr>
        <w:t>vsebuje</w:t>
      </w:r>
      <w:r w:rsidRPr="00A93BBC">
        <w:rPr>
          <w:sz w:val="28"/>
          <w:szCs w:val="28"/>
        </w:rPr>
        <w:t xml:space="preserve"> tudi </w:t>
      </w:r>
      <w:r w:rsidRPr="00A93BBC">
        <w:rPr>
          <w:b/>
          <w:sz w:val="28"/>
          <w:szCs w:val="28"/>
        </w:rPr>
        <w:t>manj konzervansov</w:t>
      </w:r>
      <w:r w:rsidRPr="00A93BBC">
        <w:rPr>
          <w:sz w:val="28"/>
          <w:szCs w:val="28"/>
        </w:rPr>
        <w:t xml:space="preserve"> kot hrana, ki prepotuje dolgo pot do našega krožnika, saj so lahko roki njenega trajanja krajši. Predstavljamo vam nekaj prepričljivih razlogov, zakaj kupovati domačo, lokalno hrano.</w:t>
      </w:r>
    </w:p>
    <w:p w:rsidR="00A93BBC" w:rsidRPr="00A93BBC" w:rsidRDefault="00A93BBC" w:rsidP="00A93BBC">
      <w:pPr>
        <w:jc w:val="both"/>
        <w:rPr>
          <w:sz w:val="28"/>
          <w:szCs w:val="28"/>
        </w:rPr>
      </w:pPr>
    </w:p>
    <w:p w:rsidR="00A93BBC" w:rsidRPr="00A93BBC" w:rsidRDefault="00A93BBC" w:rsidP="00A93BBC">
      <w:pPr>
        <w:pStyle w:val="Odstavekseznama"/>
        <w:numPr>
          <w:ilvl w:val="0"/>
          <w:numId w:val="1"/>
        </w:numPr>
        <w:jc w:val="both"/>
        <w:rPr>
          <w:sz w:val="28"/>
          <w:szCs w:val="28"/>
          <w:u w:val="single"/>
        </w:rPr>
      </w:pPr>
      <w:r w:rsidRPr="00A93BBC">
        <w:rPr>
          <w:sz w:val="28"/>
          <w:szCs w:val="28"/>
          <w:u w:val="single"/>
        </w:rPr>
        <w:t>Sadje in zelenjava  lokalnega izvora imata višjo hranilno in biološko vrednost</w:t>
      </w:r>
    </w:p>
    <w:p w:rsidR="00A93BBC" w:rsidRPr="00A93BBC" w:rsidRDefault="00A93BBC" w:rsidP="00A93BBC">
      <w:pPr>
        <w:jc w:val="both"/>
        <w:rPr>
          <w:sz w:val="28"/>
          <w:szCs w:val="28"/>
        </w:rPr>
      </w:pPr>
      <w:r w:rsidRPr="00A93BBC">
        <w:rPr>
          <w:sz w:val="28"/>
          <w:szCs w:val="28"/>
        </w:rPr>
        <w:t xml:space="preserve">Hrana lokalnega izvora ima zaradi </w:t>
      </w:r>
      <w:r w:rsidRPr="00A93BBC">
        <w:rPr>
          <w:b/>
          <w:sz w:val="28"/>
          <w:szCs w:val="28"/>
        </w:rPr>
        <w:t>primerne dozorelosti višjo biološko vrednost</w:t>
      </w:r>
      <w:r w:rsidRPr="00A93BBC">
        <w:rPr>
          <w:sz w:val="28"/>
          <w:szCs w:val="28"/>
        </w:rPr>
        <w:t xml:space="preserve">, zaradi krajše poti od pridelovalca do potrošnika pa imajo taka živila tudi </w:t>
      </w:r>
      <w:r w:rsidRPr="00A93BBC">
        <w:rPr>
          <w:b/>
          <w:sz w:val="28"/>
          <w:szCs w:val="28"/>
        </w:rPr>
        <w:t>višjo hranilno vrednost in vsebujejo manj pesticidov.</w:t>
      </w:r>
      <w:r w:rsidRPr="00A93BBC">
        <w:rPr>
          <w:sz w:val="28"/>
          <w:szCs w:val="28"/>
        </w:rPr>
        <w:t xml:space="preserve"> </w:t>
      </w:r>
      <w:r w:rsidRPr="00A93BBC">
        <w:rPr>
          <w:i/>
          <w:sz w:val="28"/>
          <w:szCs w:val="28"/>
        </w:rPr>
        <w:t>Hranilna vrednost plodu namreč začne padati od trenutka, ko je plod odrezan od svojega vira hrane in vode ter mora zaradi tega začeti uporabljati lastne zaloge.</w:t>
      </w:r>
      <w:r w:rsidRPr="00A93BBC">
        <w:rPr>
          <w:sz w:val="28"/>
          <w:szCs w:val="28"/>
        </w:rPr>
        <w:t xml:space="preserve"> </w:t>
      </w:r>
      <w:r w:rsidRPr="00A93BBC">
        <w:rPr>
          <w:b/>
          <w:sz w:val="28"/>
          <w:szCs w:val="28"/>
        </w:rPr>
        <w:t>Lokalno pridelano</w:t>
      </w:r>
      <w:r w:rsidRPr="00A93BBC">
        <w:rPr>
          <w:sz w:val="28"/>
          <w:szCs w:val="28"/>
        </w:rPr>
        <w:t xml:space="preserve"> sadje in zelenjava sta pobrana v optimalni zrelosti, pridelki iz tujine pa so potrgani pred tehnološko zrelostjo in kasneje umetno dozorijo med prevozom in skladiščenjem. </w:t>
      </w:r>
      <w:r w:rsidRPr="00A93BBC">
        <w:rPr>
          <w:b/>
          <w:sz w:val="28"/>
          <w:szCs w:val="28"/>
        </w:rPr>
        <w:t>Domače sadje in zelenjava</w:t>
      </w:r>
      <w:r w:rsidRPr="00A93BBC">
        <w:rPr>
          <w:sz w:val="28"/>
          <w:szCs w:val="28"/>
        </w:rPr>
        <w:t xml:space="preserve"> v primerjavi z uvoženimi pridelki tako </w:t>
      </w:r>
      <w:r w:rsidRPr="00A93BBC">
        <w:rPr>
          <w:b/>
          <w:sz w:val="28"/>
          <w:szCs w:val="28"/>
        </w:rPr>
        <w:t>vsebujeta veliko več vitaminov in mineralov</w:t>
      </w:r>
      <w:r w:rsidRPr="00A93BBC">
        <w:rPr>
          <w:sz w:val="28"/>
          <w:szCs w:val="28"/>
        </w:rPr>
        <w:t xml:space="preserve"> ter sta </w:t>
      </w:r>
      <w:r w:rsidRPr="00A93BBC">
        <w:rPr>
          <w:b/>
          <w:sz w:val="28"/>
          <w:szCs w:val="28"/>
        </w:rPr>
        <w:t>bolj okusna in sveža</w:t>
      </w:r>
      <w:r w:rsidRPr="00A93BBC">
        <w:rPr>
          <w:sz w:val="28"/>
          <w:szCs w:val="28"/>
        </w:rPr>
        <w:t>.</w:t>
      </w:r>
    </w:p>
    <w:p w:rsidR="00A93BBC" w:rsidRPr="00A93BBC" w:rsidRDefault="00A93BBC" w:rsidP="00A93BBC">
      <w:pPr>
        <w:jc w:val="both"/>
        <w:rPr>
          <w:sz w:val="28"/>
          <w:szCs w:val="28"/>
        </w:rPr>
      </w:pPr>
    </w:p>
    <w:p w:rsidR="00A93BBC" w:rsidRPr="00A93BBC" w:rsidRDefault="00A93BBC" w:rsidP="00A93BBC">
      <w:pPr>
        <w:pStyle w:val="Odstavekseznama"/>
        <w:numPr>
          <w:ilvl w:val="0"/>
          <w:numId w:val="1"/>
        </w:numPr>
        <w:jc w:val="both"/>
        <w:rPr>
          <w:sz w:val="28"/>
          <w:szCs w:val="28"/>
          <w:u w:val="single"/>
        </w:rPr>
      </w:pPr>
      <w:r w:rsidRPr="00A93BBC">
        <w:rPr>
          <w:sz w:val="28"/>
          <w:szCs w:val="28"/>
          <w:u w:val="single"/>
        </w:rPr>
        <w:t>Hrana lokalnega izvora vsebuje manj konzervansov</w:t>
      </w:r>
    </w:p>
    <w:p w:rsidR="00A93BBC" w:rsidRPr="00A93BBC" w:rsidRDefault="00A93BBC" w:rsidP="00A93BBC">
      <w:pPr>
        <w:jc w:val="both"/>
        <w:rPr>
          <w:sz w:val="28"/>
          <w:szCs w:val="28"/>
        </w:rPr>
      </w:pPr>
      <w:r w:rsidRPr="00A93BBC">
        <w:rPr>
          <w:b/>
          <w:sz w:val="28"/>
          <w:szCs w:val="28"/>
        </w:rPr>
        <w:t>Hrana, pridelana v naši bližini, je obrana dan ali dva, preden konča na našem krožniku</w:t>
      </w:r>
      <w:r w:rsidRPr="00A93BBC">
        <w:rPr>
          <w:sz w:val="28"/>
          <w:szCs w:val="28"/>
        </w:rPr>
        <w:t>.</w:t>
      </w:r>
      <w:r>
        <w:rPr>
          <w:sz w:val="28"/>
          <w:szCs w:val="28"/>
        </w:rPr>
        <w:t xml:space="preserve"> </w:t>
      </w:r>
      <w:r w:rsidRPr="00A93BBC">
        <w:rPr>
          <w:sz w:val="28"/>
          <w:szCs w:val="28"/>
        </w:rPr>
        <w:t>Pri sadju in zelenjavi domačega izvora zaradi bližine pridelave ni treba uporabljati konzervansov, kar je pomemben dejavnik pri našem zdravju. Po drugi strani pa se sadje in zelenjava, ki ju čaka dolgotrajen transport, pobirata in obirata mnogo prezgodaj, poleg tega pa sta še močno kemično obdelana.</w:t>
      </w:r>
    </w:p>
    <w:p w:rsidR="00A93BBC" w:rsidRPr="00A93BBC" w:rsidRDefault="00A93BBC" w:rsidP="00A93BBC">
      <w:pPr>
        <w:jc w:val="both"/>
        <w:rPr>
          <w:sz w:val="28"/>
          <w:szCs w:val="28"/>
        </w:rPr>
      </w:pPr>
    </w:p>
    <w:p w:rsidR="00A93BBC" w:rsidRPr="00A93BBC" w:rsidRDefault="00A93BBC" w:rsidP="00A93BBC">
      <w:pPr>
        <w:pStyle w:val="Odstavekseznama"/>
        <w:numPr>
          <w:ilvl w:val="0"/>
          <w:numId w:val="1"/>
        </w:numPr>
        <w:jc w:val="both"/>
        <w:rPr>
          <w:sz w:val="28"/>
          <w:szCs w:val="28"/>
          <w:u w:val="single"/>
        </w:rPr>
      </w:pPr>
      <w:r w:rsidRPr="00A93BBC">
        <w:rPr>
          <w:sz w:val="28"/>
          <w:szCs w:val="28"/>
          <w:u w:val="single"/>
        </w:rPr>
        <w:t>Tradicionalen okus</w:t>
      </w:r>
    </w:p>
    <w:p w:rsidR="00A93BBC" w:rsidRPr="00A93BBC" w:rsidRDefault="00A93BBC" w:rsidP="00A93BBC">
      <w:pPr>
        <w:jc w:val="both"/>
        <w:rPr>
          <w:sz w:val="28"/>
          <w:szCs w:val="28"/>
        </w:rPr>
      </w:pPr>
      <w:r w:rsidRPr="00A93BBC">
        <w:rPr>
          <w:b/>
          <w:sz w:val="28"/>
          <w:szCs w:val="28"/>
        </w:rPr>
        <w:t>Lokalna hrana</w:t>
      </w:r>
      <w:r w:rsidRPr="00A93BBC">
        <w:rPr>
          <w:sz w:val="28"/>
          <w:szCs w:val="28"/>
        </w:rPr>
        <w:t xml:space="preserve"> je bolj </w:t>
      </w:r>
      <w:r w:rsidRPr="00A93BBC">
        <w:rPr>
          <w:b/>
          <w:sz w:val="28"/>
          <w:szCs w:val="28"/>
        </w:rPr>
        <w:t>zrela, sveža in polnejšega okusa</w:t>
      </w:r>
      <w:r w:rsidRPr="00A93BBC">
        <w:rPr>
          <w:sz w:val="28"/>
          <w:szCs w:val="28"/>
        </w:rPr>
        <w:t xml:space="preserve">. </w:t>
      </w:r>
      <w:r w:rsidRPr="00A93BBC">
        <w:rPr>
          <w:i/>
          <w:sz w:val="28"/>
          <w:szCs w:val="28"/>
        </w:rPr>
        <w:t>Takšna hrana je sicer lahko manj privlačnega videza in manj obstojna, vendar pa jo prepoznate po bogatem in tradicionalnem okusu, na katerega smo navajeni iz svojega otroštva.</w:t>
      </w:r>
      <w:r w:rsidRPr="00A93BBC">
        <w:rPr>
          <w:sz w:val="28"/>
          <w:szCs w:val="28"/>
        </w:rPr>
        <w:t xml:space="preserve"> Prvotni okus se razvije skozi socialno in kulinarično rabo hrane, ki jo pridobimo v družini, vrtcu in šoli.  </w:t>
      </w:r>
      <w:r w:rsidRPr="00A93BBC">
        <w:rPr>
          <w:i/>
          <w:sz w:val="28"/>
          <w:szCs w:val="28"/>
        </w:rPr>
        <w:t>Svoje prehrambne navade kasneje razvijamo v različne smeri, vendar pri svojem odločanju vedno izhajamo iz prvotno razvitih okusov, ki nas spremljajo skozi celotno življenje in nam nudijo veliko mero užitka.</w:t>
      </w:r>
      <w:r w:rsidRPr="00A93BBC">
        <w:rPr>
          <w:sz w:val="28"/>
          <w:szCs w:val="28"/>
        </w:rPr>
        <w:t xml:space="preserve"> Lokalni proizvajalci poznajo zahteve lokalnih potrošnikov glede okusov in načina priprave hrane, zato v svoje recepture  prenašajo tudi tradicionalne okuse in postopke, kar bogati pestrost ponudbe njihovih  izdelkov.</w:t>
      </w:r>
    </w:p>
    <w:p w:rsidR="00A93BBC" w:rsidRPr="00A93BBC" w:rsidRDefault="00A93BBC" w:rsidP="00A93BBC">
      <w:pPr>
        <w:jc w:val="both"/>
        <w:rPr>
          <w:sz w:val="28"/>
          <w:szCs w:val="28"/>
        </w:rPr>
      </w:pPr>
    </w:p>
    <w:p w:rsidR="00A93BBC" w:rsidRPr="00A93BBC" w:rsidRDefault="00A93BBC" w:rsidP="00A93BBC">
      <w:pPr>
        <w:pStyle w:val="Odstavekseznama"/>
        <w:numPr>
          <w:ilvl w:val="0"/>
          <w:numId w:val="1"/>
        </w:numPr>
        <w:jc w:val="both"/>
        <w:rPr>
          <w:sz w:val="28"/>
          <w:szCs w:val="28"/>
          <w:u w:val="single"/>
        </w:rPr>
      </w:pPr>
      <w:r w:rsidRPr="00A93BBC">
        <w:rPr>
          <w:sz w:val="28"/>
          <w:szCs w:val="28"/>
          <w:u w:val="single"/>
        </w:rPr>
        <w:t>Hrana lokalnega izvora ohranja genetsko pestrost</w:t>
      </w:r>
    </w:p>
    <w:p w:rsidR="00A93BBC" w:rsidRPr="00A93BBC" w:rsidRDefault="00A93BBC" w:rsidP="00A93BBC">
      <w:pPr>
        <w:jc w:val="both"/>
        <w:rPr>
          <w:b/>
          <w:sz w:val="28"/>
          <w:szCs w:val="28"/>
        </w:rPr>
      </w:pPr>
      <w:r w:rsidRPr="00A93BBC">
        <w:rPr>
          <w:sz w:val="28"/>
          <w:szCs w:val="28"/>
        </w:rPr>
        <w:t xml:space="preserve">Sodobno kmetijstvo izbira med rastlinskimi sortami, ki zorijo istočasno in so primerne za uporabo opreme za pobiranje. Tem zahtevam pa zadosti le nekaj vrst sadja in zelenjave. Zato je med rastlinami, ki se množično pridelujejo, le malo genske pestrosti. </w:t>
      </w:r>
      <w:r w:rsidRPr="00A93BBC">
        <w:rPr>
          <w:b/>
          <w:sz w:val="28"/>
          <w:szCs w:val="28"/>
        </w:rPr>
        <w:t>Lokalni proizvajalci hrane vzgajajo več različnih vrst sadja in zelenjave in s tem zagotovijo daljšo žetveno sezono, boljši videz in boljši okus pridelka.</w:t>
      </w:r>
    </w:p>
    <w:p w:rsidR="00A93BBC" w:rsidRPr="00A93BBC" w:rsidRDefault="00A93BBC" w:rsidP="00A93BBC">
      <w:pPr>
        <w:jc w:val="both"/>
        <w:rPr>
          <w:sz w:val="28"/>
          <w:szCs w:val="28"/>
        </w:rPr>
      </w:pPr>
    </w:p>
    <w:p w:rsidR="00A93BBC" w:rsidRPr="00A93BBC" w:rsidRDefault="00A93BBC" w:rsidP="00A93BBC">
      <w:pPr>
        <w:jc w:val="both"/>
        <w:rPr>
          <w:sz w:val="28"/>
          <w:szCs w:val="28"/>
          <w:u w:val="single"/>
        </w:rPr>
      </w:pPr>
      <w:r w:rsidRPr="00A93BBC">
        <w:rPr>
          <w:sz w:val="28"/>
          <w:szCs w:val="28"/>
          <w:u w:val="single"/>
        </w:rPr>
        <w:t>S kupovanjem hrane lokalnega porekla podpiramo lokalne pridelovalce in panogo ter utrjujemo lokalno samooskrbo</w:t>
      </w:r>
    </w:p>
    <w:p w:rsidR="00A93BBC" w:rsidRPr="00A93BBC" w:rsidRDefault="00A93BBC" w:rsidP="00A93BBC">
      <w:pPr>
        <w:jc w:val="both"/>
        <w:rPr>
          <w:sz w:val="28"/>
          <w:szCs w:val="28"/>
        </w:rPr>
      </w:pPr>
      <w:r w:rsidRPr="00A93BBC">
        <w:rPr>
          <w:sz w:val="28"/>
          <w:szCs w:val="28"/>
          <w:u w:val="single"/>
        </w:rPr>
        <w:t xml:space="preserve">Lokalna trajnostna oskrba ima poleg bolj kakovostnih živil še širši družbeni pomen. Z nakupovanjem lokalnih pridelkov in podpiranjem lokalnih kmetovalcev podpiramo lokalno kmetijstvo, samooskrbo in okolje ter skrbimo za to, da bodo </w:t>
      </w:r>
      <w:r w:rsidRPr="00A93BBC">
        <w:rPr>
          <w:sz w:val="28"/>
          <w:szCs w:val="28"/>
          <w:u w:val="single"/>
        </w:rPr>
        <w:lastRenderedPageBreak/>
        <w:t xml:space="preserve">kmetije v naši skupnosti obstajale tudi v prihodnosti. Tako bodo imeli tudi prihodnji rodovi vedno dostop do polnovredne, sveže in hranil polne lokalne hrane ter lokalnemu okolju prilagojenih okusov. </w:t>
      </w:r>
      <w:r w:rsidRPr="00A93BBC">
        <w:rPr>
          <w:sz w:val="28"/>
          <w:szCs w:val="28"/>
        </w:rPr>
        <w:t>Poleg tega pomembno vpliva na ohranitev in razvoj podeželja ter skladen regionalen razvoj.</w:t>
      </w:r>
    </w:p>
    <w:p w:rsidR="00A93BBC" w:rsidRPr="00A93BBC" w:rsidRDefault="00A93BBC" w:rsidP="00A93BBC">
      <w:pPr>
        <w:jc w:val="both"/>
        <w:rPr>
          <w:sz w:val="28"/>
          <w:szCs w:val="28"/>
        </w:rPr>
      </w:pPr>
    </w:p>
    <w:p w:rsidR="001B6051" w:rsidRDefault="00A93BBC" w:rsidP="00A93BBC">
      <w:pPr>
        <w:jc w:val="both"/>
        <w:rPr>
          <w:sz w:val="28"/>
          <w:szCs w:val="28"/>
        </w:rPr>
      </w:pPr>
      <w:r w:rsidRPr="00A93BBC">
        <w:rPr>
          <w:sz w:val="28"/>
          <w:szCs w:val="28"/>
        </w:rPr>
        <w:t>Z večanjem obsega potrošnje lokalnih pridelkov in proizvodov se ustvarjajo nova delovna mesta, kar omogoča preživetje vsem v agroživilski verigi.</w:t>
      </w:r>
    </w:p>
    <w:p w:rsidR="00A93BBC" w:rsidRDefault="00A93BBC" w:rsidP="00A93BBC">
      <w:pPr>
        <w:jc w:val="both"/>
        <w:rPr>
          <w:sz w:val="28"/>
          <w:szCs w:val="28"/>
        </w:rPr>
      </w:pPr>
    </w:p>
    <w:p w:rsidR="00A93BBC" w:rsidRDefault="00A93BBC" w:rsidP="00A93BBC">
      <w:pPr>
        <w:jc w:val="both"/>
        <w:rPr>
          <w:sz w:val="28"/>
          <w:szCs w:val="28"/>
        </w:rPr>
      </w:pPr>
      <w:r w:rsidRPr="00A93BBC">
        <w:rPr>
          <w:sz w:val="28"/>
          <w:szCs w:val="28"/>
        </w:rPr>
        <w:drawing>
          <wp:inline distT="0" distB="0" distL="0" distR="0">
            <wp:extent cx="5760720" cy="3816477"/>
            <wp:effectExtent l="0" t="0" r="0" b="0"/>
            <wp:docPr id="2" name="Slika 2" descr="https://www.nasasuperhrana.si/wp-content/uploads/2017/09/Zakaj_izbrati_lokalno_hr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nasasuperhrana.si/wp-content/uploads/2017/09/Zakaj_izbrati_lokalno_hran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816477"/>
                    </a:xfrm>
                    <a:prstGeom prst="rect">
                      <a:avLst/>
                    </a:prstGeom>
                    <a:noFill/>
                    <a:ln>
                      <a:noFill/>
                    </a:ln>
                  </pic:spPr>
                </pic:pic>
              </a:graphicData>
            </a:graphic>
          </wp:inline>
        </w:drawing>
      </w:r>
    </w:p>
    <w:p w:rsidR="00A93BBC" w:rsidRDefault="00A93BBC" w:rsidP="00A93BBC">
      <w:pPr>
        <w:jc w:val="both"/>
        <w:rPr>
          <w:sz w:val="28"/>
          <w:szCs w:val="28"/>
        </w:rPr>
      </w:pPr>
    </w:p>
    <w:p w:rsidR="00A93BBC" w:rsidRDefault="00A93BBC" w:rsidP="00A93BBC">
      <w:pPr>
        <w:jc w:val="both"/>
        <w:rPr>
          <w:sz w:val="28"/>
          <w:szCs w:val="28"/>
        </w:rPr>
      </w:pPr>
    </w:p>
    <w:p w:rsidR="00A93BBC" w:rsidRDefault="00A93BBC" w:rsidP="00A93BBC">
      <w:pPr>
        <w:jc w:val="both"/>
        <w:rPr>
          <w:sz w:val="28"/>
          <w:szCs w:val="28"/>
        </w:rPr>
      </w:pPr>
      <w:r w:rsidRPr="00A93BBC">
        <w:rPr>
          <w:sz w:val="28"/>
          <w:szCs w:val="28"/>
        </w:rPr>
        <w:drawing>
          <wp:inline distT="0" distB="0" distL="0" distR="0">
            <wp:extent cx="3029857" cy="1696720"/>
            <wp:effectExtent l="0" t="0" r="0" b="0"/>
            <wp:docPr id="3" name="Slika 3" descr="C:\Users\Uporabnik\AppData\Local\Microsoft\Windows\INetCache\Content.MSO\A6B09B6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porabnik\AppData\Local\Microsoft\Windows\INetCache\Content.MSO\A6B09B65.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5874" cy="1705690"/>
                    </a:xfrm>
                    <a:prstGeom prst="rect">
                      <a:avLst/>
                    </a:prstGeom>
                    <a:noFill/>
                    <a:ln>
                      <a:noFill/>
                    </a:ln>
                  </pic:spPr>
                </pic:pic>
              </a:graphicData>
            </a:graphic>
          </wp:inline>
        </w:drawing>
      </w:r>
      <w:r>
        <w:rPr>
          <w:sz w:val="28"/>
          <w:szCs w:val="28"/>
        </w:rPr>
        <w:t xml:space="preserve">   </w:t>
      </w:r>
      <w:r w:rsidRPr="00A93BBC">
        <w:rPr>
          <w:sz w:val="28"/>
          <w:szCs w:val="28"/>
        </w:rPr>
        <w:drawing>
          <wp:inline distT="0" distB="0" distL="0" distR="0">
            <wp:extent cx="2619375" cy="1743075"/>
            <wp:effectExtent l="0" t="0" r="9525" b="9525"/>
            <wp:docPr id="4" name="Slika 4" descr="Objava | Dolenjski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java | Dolenjski l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A93BBC" w:rsidRDefault="00A93BBC" w:rsidP="00A93BBC">
      <w:pPr>
        <w:jc w:val="both"/>
        <w:rPr>
          <w:sz w:val="28"/>
          <w:szCs w:val="28"/>
        </w:rPr>
      </w:pPr>
    </w:p>
    <w:p w:rsidR="00A93BBC" w:rsidRDefault="00A93BBC" w:rsidP="00A93BBC">
      <w:pPr>
        <w:jc w:val="both"/>
        <w:rPr>
          <w:sz w:val="28"/>
          <w:szCs w:val="28"/>
        </w:rPr>
      </w:pPr>
      <w:r w:rsidRPr="00A93BBC">
        <w:rPr>
          <w:sz w:val="28"/>
          <w:szCs w:val="28"/>
        </w:rPr>
        <w:drawing>
          <wp:inline distT="0" distB="0" distL="0" distR="0">
            <wp:extent cx="2466975" cy="1847850"/>
            <wp:effectExtent l="0" t="0" r="9525" b="0"/>
            <wp:docPr id="5" name="Slika 5" descr="Lokalna hrana v šole | Kmetijsko gozdarska zbornica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kalna hrana v šole | Kmetijsko gozdarska zbornica Slovenij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r>
        <w:rPr>
          <w:sz w:val="28"/>
          <w:szCs w:val="28"/>
        </w:rPr>
        <w:t xml:space="preserve">   </w:t>
      </w:r>
      <w:r w:rsidRPr="00A93BBC">
        <w:rPr>
          <w:sz w:val="28"/>
          <w:szCs w:val="28"/>
        </w:rPr>
        <w:drawing>
          <wp:inline distT="0" distB="0" distL="0" distR="0">
            <wp:extent cx="2776824" cy="1847850"/>
            <wp:effectExtent l="0" t="0" r="5080" b="0"/>
            <wp:docPr id="6" name="Slika 6" descr="Uživajmo lokalno hrano | Kmetijsko gozdarska zbornica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živajmo lokalno hrano | Kmetijsko gozdarska zbornica Slovenij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8812" cy="1849173"/>
                    </a:xfrm>
                    <a:prstGeom prst="rect">
                      <a:avLst/>
                    </a:prstGeom>
                    <a:noFill/>
                    <a:ln>
                      <a:noFill/>
                    </a:ln>
                  </pic:spPr>
                </pic:pic>
              </a:graphicData>
            </a:graphic>
          </wp:inline>
        </w:drawing>
      </w:r>
    </w:p>
    <w:p w:rsidR="00A93BBC" w:rsidRDefault="00A93BBC" w:rsidP="00A93BBC">
      <w:pPr>
        <w:jc w:val="both"/>
        <w:rPr>
          <w:sz w:val="28"/>
          <w:szCs w:val="28"/>
        </w:rPr>
      </w:pPr>
    </w:p>
    <w:p w:rsidR="00A93BBC" w:rsidRDefault="00A93BBC" w:rsidP="00A93BBC">
      <w:pPr>
        <w:jc w:val="both"/>
        <w:rPr>
          <w:sz w:val="28"/>
          <w:szCs w:val="28"/>
        </w:rPr>
      </w:pPr>
      <w:r w:rsidRPr="00A93BBC">
        <w:rPr>
          <w:sz w:val="28"/>
          <w:szCs w:val="28"/>
        </w:rPr>
        <w:drawing>
          <wp:inline distT="0" distB="0" distL="0" distR="0">
            <wp:extent cx="2466975" cy="1847850"/>
            <wp:effectExtent l="0" t="0" r="9525" b="0"/>
            <wp:docPr id="7" name="Slika 7" descr="Uživajmo lokalno hrano - Moja Dolen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živajmo lokalno hrano - Moja Dolenjsk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r>
        <w:rPr>
          <w:sz w:val="28"/>
          <w:szCs w:val="28"/>
        </w:rPr>
        <w:t xml:space="preserve">  </w:t>
      </w:r>
      <w:r w:rsidRPr="00A93BBC">
        <w:rPr>
          <w:sz w:val="28"/>
          <w:szCs w:val="28"/>
        </w:rPr>
        <w:drawing>
          <wp:inline distT="0" distB="0" distL="0" distR="0">
            <wp:extent cx="2800350" cy="1828800"/>
            <wp:effectExtent l="0" t="0" r="0" b="0"/>
            <wp:docPr id="8" name="Slika 8" descr="Vas zanima, kje v Ljubljani lahko dobite svežo in doma pridelano hrano? |  Ljubljanainf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as zanima, kje v Ljubljani lahko dobite svežo in doma pridelano hrano? |  Ljubljanainfo.co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0350" cy="1828800"/>
                    </a:xfrm>
                    <a:prstGeom prst="rect">
                      <a:avLst/>
                    </a:prstGeom>
                    <a:noFill/>
                    <a:ln>
                      <a:noFill/>
                    </a:ln>
                  </pic:spPr>
                </pic:pic>
              </a:graphicData>
            </a:graphic>
          </wp:inline>
        </w:drawing>
      </w:r>
    </w:p>
    <w:p w:rsidR="00A93BBC" w:rsidRDefault="00A93BBC" w:rsidP="00A93BBC">
      <w:pPr>
        <w:jc w:val="both"/>
        <w:rPr>
          <w:sz w:val="28"/>
          <w:szCs w:val="28"/>
        </w:rPr>
      </w:pPr>
    </w:p>
    <w:p w:rsidR="00A93BBC" w:rsidRDefault="00A93BBC" w:rsidP="00A93BBC">
      <w:pPr>
        <w:jc w:val="both"/>
        <w:rPr>
          <w:sz w:val="28"/>
          <w:szCs w:val="28"/>
        </w:rPr>
      </w:pPr>
      <w:r w:rsidRPr="00A93BBC">
        <w:rPr>
          <w:sz w:val="28"/>
          <w:szCs w:val="28"/>
        </w:rPr>
        <w:drawing>
          <wp:inline distT="0" distB="0" distL="0" distR="0">
            <wp:extent cx="2962275" cy="1543050"/>
            <wp:effectExtent l="0" t="0" r="9525" b="0"/>
            <wp:docPr id="9" name="Slika 9" descr="Ministrstvo za kmetijstvo poziva k nakupu lokalno pridelane hrane na  bližnjih kmetijah: &quot;Slovenski potrošnik se mora zavedati pomembne vloge  kmeta&quot; - Hudo Slove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inistrstvo za kmetijstvo poziva k nakupu lokalno pridelane hrane na  bližnjih kmetijah: &quot;Slovenski potrošnik se mora zavedati pomembne vloge  kmeta&quot; - Hudo Slovenij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2275" cy="1543050"/>
                    </a:xfrm>
                    <a:prstGeom prst="rect">
                      <a:avLst/>
                    </a:prstGeom>
                    <a:noFill/>
                    <a:ln>
                      <a:noFill/>
                    </a:ln>
                  </pic:spPr>
                </pic:pic>
              </a:graphicData>
            </a:graphic>
          </wp:inline>
        </w:drawing>
      </w:r>
      <w:r>
        <w:rPr>
          <w:sz w:val="28"/>
          <w:szCs w:val="28"/>
        </w:rPr>
        <w:t xml:space="preserve">  </w:t>
      </w:r>
      <w:r w:rsidRPr="00A93BBC">
        <w:rPr>
          <w:sz w:val="28"/>
          <w:szCs w:val="28"/>
        </w:rPr>
        <w:drawing>
          <wp:inline distT="0" distB="0" distL="0" distR="0">
            <wp:extent cx="2628900" cy="1743075"/>
            <wp:effectExtent l="0" t="0" r="0" b="9525"/>
            <wp:docPr id="10" name="Slika 10" descr="Lokalno pridelana hrana na posavskih tržnic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kalno pridelana hrana na posavskih tržnica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0" cy="1743075"/>
                    </a:xfrm>
                    <a:prstGeom prst="rect">
                      <a:avLst/>
                    </a:prstGeom>
                    <a:noFill/>
                    <a:ln>
                      <a:noFill/>
                    </a:ln>
                  </pic:spPr>
                </pic:pic>
              </a:graphicData>
            </a:graphic>
          </wp:inline>
        </w:drawing>
      </w:r>
    </w:p>
    <w:p w:rsidR="00A93BBC" w:rsidRPr="00A93BBC" w:rsidRDefault="00A93BBC" w:rsidP="00A93BBC">
      <w:pPr>
        <w:jc w:val="both"/>
        <w:rPr>
          <w:sz w:val="28"/>
          <w:szCs w:val="28"/>
        </w:rPr>
      </w:pPr>
      <w:r w:rsidRPr="00A93BBC">
        <w:rPr>
          <w:sz w:val="28"/>
          <w:szCs w:val="28"/>
        </w:rPr>
        <w:drawing>
          <wp:inline distT="0" distB="0" distL="0" distR="0">
            <wp:extent cx="2962275" cy="1543050"/>
            <wp:effectExtent l="0" t="0" r="9525" b="0"/>
            <wp:docPr id="11" name="Slika 11" descr="Zato bi morali uživati lokalno pridelano hrano - Mlekarna Krep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Zato bi morali uživati lokalno pridelano hrano - Mlekarna Krepk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62275" cy="1543050"/>
                    </a:xfrm>
                    <a:prstGeom prst="rect">
                      <a:avLst/>
                    </a:prstGeom>
                    <a:noFill/>
                    <a:ln>
                      <a:noFill/>
                    </a:ln>
                  </pic:spPr>
                </pic:pic>
              </a:graphicData>
            </a:graphic>
          </wp:inline>
        </w:drawing>
      </w:r>
      <w:r>
        <w:rPr>
          <w:sz w:val="28"/>
          <w:szCs w:val="28"/>
        </w:rPr>
        <w:t xml:space="preserve">  </w:t>
      </w:r>
      <w:r w:rsidRPr="00A93BBC">
        <w:rPr>
          <w:sz w:val="28"/>
          <w:szCs w:val="28"/>
        </w:rPr>
        <w:drawing>
          <wp:inline distT="0" distB="0" distL="0" distR="0">
            <wp:extent cx="2466975" cy="1847850"/>
            <wp:effectExtent l="0" t="0" r="9525" b="0"/>
            <wp:docPr id="12" name="Slika 12" descr="Kratke prehranske verige - CZ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ratke prehranske verige - CZ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bookmarkStart w:id="0" w:name="_GoBack"/>
      <w:bookmarkEnd w:id="0"/>
    </w:p>
    <w:sectPr w:rsidR="00A93BBC" w:rsidRPr="00A93B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3285C"/>
    <w:multiLevelType w:val="hybridMultilevel"/>
    <w:tmpl w:val="D14C0B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BBC"/>
    <w:rsid w:val="0060476F"/>
    <w:rsid w:val="009B2402"/>
    <w:rsid w:val="00A93B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82BA6"/>
  <w15:chartTrackingRefBased/>
  <w15:docId w15:val="{8E969F7F-688B-4840-8178-CA9343D7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93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593</Words>
  <Characters>3385</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Marjanca Tanšek</dc:creator>
  <cp:keywords/>
  <dc:description/>
  <cp:lastModifiedBy>Marjanca Tanšek</cp:lastModifiedBy>
  <cp:revision>1</cp:revision>
  <dcterms:created xsi:type="dcterms:W3CDTF">2020-11-15T16:56:00Z</dcterms:created>
  <dcterms:modified xsi:type="dcterms:W3CDTF">2020-11-15T17:07:00Z</dcterms:modified>
</cp:coreProperties>
</file>