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mrea"/>
        <w:tblW w:w="0" w:type="auto"/>
        <w:tblLook w:val="04A0"/>
      </w:tblPr>
      <w:tblGrid>
        <w:gridCol w:w="9212"/>
      </w:tblGrid>
      <w:tr w:rsidR="00205908" w:rsidTr="0079300F">
        <w:trPr>
          <w:trHeight w:val="616"/>
        </w:trPr>
        <w:tc>
          <w:tcPr>
            <w:tcW w:w="9212" w:type="dxa"/>
            <w:shd w:val="clear" w:color="auto" w:fill="D9D9D9" w:themeFill="background1" w:themeFillShade="D9"/>
          </w:tcPr>
          <w:p w:rsidR="00205908" w:rsidRDefault="00205908" w:rsidP="0079300F">
            <w:pPr>
              <w:rPr>
                <w:rFonts w:ascii="Times New Roman" w:hAnsi="Times New Roman" w:cs="Times New Roman"/>
                <w:sz w:val="32"/>
                <w:szCs w:val="32"/>
              </w:rPr>
            </w:pPr>
          </w:p>
          <w:p w:rsidR="00205908" w:rsidRDefault="00205908" w:rsidP="0079300F">
            <w:pPr>
              <w:rPr>
                <w:rFonts w:ascii="Times New Roman" w:hAnsi="Times New Roman" w:cs="Times New Roman"/>
                <w:sz w:val="32"/>
                <w:szCs w:val="32"/>
              </w:rPr>
            </w:pPr>
            <w:r>
              <w:rPr>
                <w:rFonts w:ascii="Times New Roman" w:hAnsi="Times New Roman" w:cs="Times New Roman"/>
                <w:sz w:val="32"/>
                <w:szCs w:val="32"/>
              </w:rPr>
              <w:t>Spletna učilnica</w:t>
            </w:r>
            <w:r w:rsidRPr="00470D8F">
              <w:rPr>
                <w:rFonts w:ascii="Times New Roman" w:hAnsi="Times New Roman" w:cs="Times New Roman"/>
                <w:sz w:val="32"/>
                <w:szCs w:val="32"/>
              </w:rPr>
              <w:t xml:space="preserve">        </w:t>
            </w:r>
            <w:r>
              <w:rPr>
                <w:rFonts w:ascii="Times New Roman" w:hAnsi="Times New Roman" w:cs="Times New Roman"/>
                <w:sz w:val="32"/>
                <w:szCs w:val="32"/>
              </w:rPr>
              <w:t xml:space="preserve">             </w:t>
            </w:r>
            <w:r w:rsidRPr="00470D8F">
              <w:rPr>
                <w:rFonts w:ascii="Times New Roman" w:hAnsi="Times New Roman" w:cs="Times New Roman"/>
                <w:sz w:val="32"/>
                <w:szCs w:val="32"/>
              </w:rPr>
              <w:t xml:space="preserve">   8. r                          </w:t>
            </w:r>
            <w:r w:rsidR="00D95815">
              <w:rPr>
                <w:rFonts w:ascii="Times New Roman" w:hAnsi="Times New Roman" w:cs="Times New Roman"/>
                <w:sz w:val="32"/>
                <w:szCs w:val="32"/>
              </w:rPr>
              <w:t xml:space="preserve">       </w:t>
            </w:r>
            <w:r w:rsidR="00A72C6E">
              <w:rPr>
                <w:rFonts w:ascii="Times New Roman" w:hAnsi="Times New Roman" w:cs="Times New Roman"/>
                <w:sz w:val="32"/>
                <w:szCs w:val="32"/>
              </w:rPr>
              <w:t>19</w:t>
            </w:r>
            <w:r w:rsidR="001663BE">
              <w:rPr>
                <w:rFonts w:ascii="Times New Roman" w:hAnsi="Times New Roman" w:cs="Times New Roman"/>
                <w:sz w:val="32"/>
                <w:szCs w:val="32"/>
              </w:rPr>
              <w:t>.</w:t>
            </w:r>
            <w:r>
              <w:rPr>
                <w:rFonts w:ascii="Times New Roman" w:hAnsi="Times New Roman" w:cs="Times New Roman"/>
                <w:sz w:val="32"/>
                <w:szCs w:val="32"/>
              </w:rPr>
              <w:t xml:space="preserve"> 1</w:t>
            </w:r>
            <w:r w:rsidR="00633BBE">
              <w:rPr>
                <w:rFonts w:ascii="Times New Roman" w:hAnsi="Times New Roman" w:cs="Times New Roman"/>
                <w:sz w:val="32"/>
                <w:szCs w:val="32"/>
              </w:rPr>
              <w:t>1</w:t>
            </w:r>
            <w:r>
              <w:rPr>
                <w:rFonts w:ascii="Times New Roman" w:hAnsi="Times New Roman" w:cs="Times New Roman"/>
                <w:sz w:val="32"/>
                <w:szCs w:val="32"/>
              </w:rPr>
              <w:t>. 2020</w:t>
            </w:r>
            <w:r w:rsidRPr="00470D8F">
              <w:rPr>
                <w:rFonts w:ascii="Times New Roman" w:hAnsi="Times New Roman" w:cs="Times New Roman"/>
                <w:sz w:val="32"/>
                <w:szCs w:val="32"/>
              </w:rPr>
              <w:t xml:space="preserve">  </w:t>
            </w:r>
          </w:p>
          <w:p w:rsidR="00205908" w:rsidRPr="00470D8F" w:rsidRDefault="00205908" w:rsidP="0079300F">
            <w:pPr>
              <w:rPr>
                <w:rFonts w:ascii="Times New Roman" w:hAnsi="Times New Roman" w:cs="Times New Roman"/>
                <w:sz w:val="32"/>
                <w:szCs w:val="32"/>
              </w:rPr>
            </w:pPr>
            <w:r w:rsidRPr="00470D8F">
              <w:rPr>
                <w:rFonts w:ascii="Times New Roman" w:hAnsi="Times New Roman" w:cs="Times New Roman"/>
                <w:sz w:val="32"/>
                <w:szCs w:val="32"/>
              </w:rPr>
              <w:t xml:space="preserve">                                              </w:t>
            </w:r>
            <w:r>
              <w:rPr>
                <w:rFonts w:ascii="Times New Roman" w:hAnsi="Times New Roman" w:cs="Times New Roman"/>
                <w:sz w:val="32"/>
                <w:szCs w:val="32"/>
              </w:rPr>
              <w:t xml:space="preserve">    </w:t>
            </w:r>
          </w:p>
        </w:tc>
      </w:tr>
    </w:tbl>
    <w:p w:rsidR="00633BBE" w:rsidRDefault="00633BBE" w:rsidP="00241279">
      <w:pPr>
        <w:rPr>
          <w:rFonts w:ascii="Times New Roman" w:hAnsi="Times New Roman" w:cs="Times New Roman"/>
          <w:sz w:val="32"/>
          <w:szCs w:val="32"/>
        </w:rPr>
      </w:pPr>
    </w:p>
    <w:p w:rsidR="00A72C6E" w:rsidRDefault="00A72C6E" w:rsidP="00A72C6E">
      <w:pPr>
        <w:spacing w:before="100" w:beforeAutospacing="1" w:after="100" w:afterAutospacing="1" w:line="240" w:lineRule="auto"/>
        <w:rPr>
          <w:rFonts w:ascii="Times New Roman" w:eastAsia="Times New Roman" w:hAnsi="Times New Roman" w:cs="Times New Roman"/>
          <w:b/>
          <w:sz w:val="32"/>
          <w:szCs w:val="32"/>
          <w:lang w:eastAsia="sl-SI"/>
        </w:rPr>
      </w:pPr>
      <w:r>
        <w:rPr>
          <w:rFonts w:ascii="Times New Roman" w:eastAsia="Times New Roman" w:hAnsi="Times New Roman" w:cs="Times New Roman"/>
          <w:b/>
          <w:sz w:val="32"/>
          <w:szCs w:val="32"/>
          <w:lang w:eastAsia="sl-SI"/>
        </w:rPr>
        <w:t>Pozdravljeni, učenci in učenke!</w:t>
      </w:r>
    </w:p>
    <w:p w:rsidR="00A72C6E" w:rsidRDefault="00A72C6E" w:rsidP="00A72C6E">
      <w:pPr>
        <w:spacing w:before="100" w:beforeAutospacing="1" w:after="100" w:afterAutospacing="1" w:line="240" w:lineRule="auto"/>
        <w:rPr>
          <w:rFonts w:ascii="Times New Roman" w:eastAsia="Times New Roman" w:hAnsi="Times New Roman" w:cs="Times New Roman"/>
          <w:b/>
          <w:sz w:val="32"/>
          <w:szCs w:val="32"/>
          <w:lang w:eastAsia="sl-SI"/>
        </w:rPr>
      </w:pPr>
      <w:r>
        <w:rPr>
          <w:rFonts w:ascii="Times New Roman" w:eastAsia="Times New Roman" w:hAnsi="Times New Roman" w:cs="Times New Roman"/>
          <w:b/>
          <w:sz w:val="32"/>
          <w:szCs w:val="32"/>
          <w:lang w:eastAsia="sl-SI"/>
        </w:rPr>
        <w:t xml:space="preserve">Včeraj smo spoznali </w:t>
      </w:r>
      <w:r w:rsidRPr="00590076">
        <w:rPr>
          <w:rFonts w:ascii="Times New Roman" w:eastAsia="Times New Roman" w:hAnsi="Times New Roman" w:cs="Times New Roman"/>
          <w:b/>
          <w:sz w:val="32"/>
          <w:szCs w:val="32"/>
          <w:highlight w:val="cyan"/>
          <w:lang w:eastAsia="sl-SI"/>
        </w:rPr>
        <w:t>socialne zvrsti</w:t>
      </w:r>
      <w:r>
        <w:rPr>
          <w:rFonts w:ascii="Times New Roman" w:eastAsia="Times New Roman" w:hAnsi="Times New Roman" w:cs="Times New Roman"/>
          <w:b/>
          <w:sz w:val="32"/>
          <w:szCs w:val="32"/>
          <w:lang w:eastAsia="sl-SI"/>
        </w:rPr>
        <w:t xml:space="preserve"> slovenskega jezika. Pozorno preberite spodnjo razlago, na koncu pa vas čaka še nekaj dela.</w:t>
      </w:r>
    </w:p>
    <w:p w:rsidR="00A72C6E" w:rsidRDefault="00A72C6E" w:rsidP="00A72C6E">
      <w:pPr>
        <w:spacing w:before="100" w:beforeAutospacing="1" w:after="100" w:afterAutospacing="1" w:line="240" w:lineRule="auto"/>
        <w:rPr>
          <w:rFonts w:ascii="Times New Roman" w:eastAsia="Times New Roman" w:hAnsi="Times New Roman" w:cs="Times New Roman"/>
          <w:b/>
          <w:sz w:val="32"/>
          <w:szCs w:val="32"/>
          <w:lang w:eastAsia="sl-SI"/>
        </w:rPr>
      </w:pPr>
      <w:r>
        <w:rPr>
          <w:rFonts w:ascii="Times New Roman" w:eastAsia="Times New Roman" w:hAnsi="Times New Roman" w:cs="Times New Roman"/>
          <w:b/>
          <w:sz w:val="32"/>
          <w:szCs w:val="32"/>
          <w:lang w:eastAsia="sl-SI"/>
        </w:rPr>
        <w:t xml:space="preserve">Povedali smo, da je </w:t>
      </w:r>
      <w:r w:rsidRPr="00590076">
        <w:rPr>
          <w:rFonts w:ascii="Times New Roman" w:eastAsia="Times New Roman" w:hAnsi="Times New Roman" w:cs="Times New Roman"/>
          <w:b/>
          <w:color w:val="FF0000"/>
          <w:sz w:val="32"/>
          <w:szCs w:val="32"/>
          <w:lang w:eastAsia="sl-SI"/>
        </w:rPr>
        <w:t>knjižni jezik</w:t>
      </w:r>
      <w:r>
        <w:rPr>
          <w:rFonts w:ascii="Times New Roman" w:eastAsia="Times New Roman" w:hAnsi="Times New Roman" w:cs="Times New Roman"/>
          <w:b/>
          <w:sz w:val="32"/>
          <w:szCs w:val="32"/>
          <w:lang w:eastAsia="sl-SI"/>
        </w:rPr>
        <w:t xml:space="preserve"> najvišja oblika (slovenskega) jezika, ki se deli na </w:t>
      </w:r>
      <w:r w:rsidRPr="00600CDB">
        <w:rPr>
          <w:rFonts w:ascii="Times New Roman" w:eastAsia="Times New Roman" w:hAnsi="Times New Roman" w:cs="Times New Roman"/>
          <w:b/>
          <w:color w:val="C00000"/>
          <w:sz w:val="32"/>
          <w:szCs w:val="32"/>
          <w:lang w:eastAsia="sl-SI"/>
        </w:rPr>
        <w:t>zborni</w:t>
      </w:r>
      <w:r>
        <w:rPr>
          <w:rFonts w:ascii="Times New Roman" w:eastAsia="Times New Roman" w:hAnsi="Times New Roman" w:cs="Times New Roman"/>
          <w:b/>
          <w:sz w:val="32"/>
          <w:szCs w:val="32"/>
          <w:lang w:eastAsia="sl-SI"/>
        </w:rPr>
        <w:t xml:space="preserve"> in </w:t>
      </w:r>
      <w:r w:rsidRPr="00600CDB">
        <w:rPr>
          <w:rFonts w:ascii="Times New Roman" w:eastAsia="Times New Roman" w:hAnsi="Times New Roman" w:cs="Times New Roman"/>
          <w:b/>
          <w:color w:val="C00000"/>
          <w:sz w:val="32"/>
          <w:szCs w:val="32"/>
          <w:lang w:eastAsia="sl-SI"/>
        </w:rPr>
        <w:t>splošni pogovorni jezik</w:t>
      </w:r>
      <w:r>
        <w:rPr>
          <w:rFonts w:ascii="Times New Roman" w:eastAsia="Times New Roman" w:hAnsi="Times New Roman" w:cs="Times New Roman"/>
          <w:b/>
          <w:sz w:val="32"/>
          <w:szCs w:val="32"/>
          <w:lang w:eastAsia="sl-SI"/>
        </w:rPr>
        <w:t>.</w:t>
      </w:r>
    </w:p>
    <w:p w:rsidR="00A72C6E" w:rsidRDefault="00A72C6E" w:rsidP="00A72C6E">
      <w:pPr>
        <w:spacing w:before="100" w:beforeAutospacing="1" w:after="100" w:afterAutospacing="1" w:line="240" w:lineRule="auto"/>
        <w:rPr>
          <w:rFonts w:ascii="Times New Roman" w:eastAsia="Times New Roman" w:hAnsi="Times New Roman" w:cs="Times New Roman"/>
          <w:b/>
          <w:sz w:val="32"/>
          <w:szCs w:val="32"/>
          <w:lang w:eastAsia="sl-SI"/>
        </w:rPr>
      </w:pPr>
      <w:r>
        <w:rPr>
          <w:rFonts w:ascii="Times New Roman" w:eastAsia="Times New Roman" w:hAnsi="Times New Roman" w:cs="Times New Roman"/>
          <w:b/>
          <w:sz w:val="32"/>
          <w:szCs w:val="32"/>
          <w:lang w:eastAsia="sl-SI"/>
        </w:rPr>
        <w:t>Zakaj je knjižni jezik za vsak narod tako pomemben?</w:t>
      </w:r>
    </w:p>
    <w:p w:rsidR="00A72C6E" w:rsidRDefault="00A72C6E" w:rsidP="00A72C6E">
      <w:pPr>
        <w:spacing w:before="100" w:beforeAutospacing="1" w:after="100" w:afterAutospacing="1" w:line="240" w:lineRule="auto"/>
        <w:rPr>
          <w:rFonts w:ascii="Times New Roman" w:eastAsia="Times New Roman" w:hAnsi="Times New Roman" w:cs="Times New Roman"/>
          <w:b/>
          <w:sz w:val="32"/>
          <w:szCs w:val="32"/>
          <w:lang w:eastAsia="sl-SI"/>
        </w:rPr>
      </w:pPr>
      <w:r>
        <w:rPr>
          <w:rFonts w:ascii="Times New Roman" w:eastAsia="Times New Roman" w:hAnsi="Times New Roman" w:cs="Times New Roman"/>
          <w:b/>
          <w:sz w:val="32"/>
          <w:szCs w:val="32"/>
          <w:lang w:eastAsia="sl-SI"/>
        </w:rPr>
        <w:t>V preteklem tednu smo spoznali razvoj jezikov in lahko smo ugotovili, da so vsi tisti jeziki v zgodovini, ki niso bili nikoli zapisani, pravzaprav nekakšni hipotetični, domnevni jeziki, za obstoj katerih ni nobeni materialnih (pisnih) dokazov.</w:t>
      </w:r>
    </w:p>
    <w:p w:rsidR="00A72C6E" w:rsidRDefault="00A72C6E" w:rsidP="00A72C6E">
      <w:pPr>
        <w:spacing w:before="100" w:beforeAutospacing="1" w:after="100" w:afterAutospacing="1" w:line="240" w:lineRule="auto"/>
        <w:rPr>
          <w:rFonts w:ascii="Times New Roman" w:eastAsia="Times New Roman" w:hAnsi="Times New Roman" w:cs="Times New Roman"/>
          <w:b/>
          <w:sz w:val="32"/>
          <w:szCs w:val="32"/>
          <w:lang w:eastAsia="sl-SI"/>
        </w:rPr>
      </w:pPr>
      <w:r>
        <w:rPr>
          <w:rFonts w:ascii="Times New Roman" w:eastAsia="Times New Roman" w:hAnsi="Times New Roman" w:cs="Times New Roman"/>
          <w:b/>
          <w:sz w:val="32"/>
          <w:szCs w:val="32"/>
          <w:lang w:eastAsia="sl-SI"/>
        </w:rPr>
        <w:t>Iz zgodovine tudi vemo, da se zgodovinski in s tem resnični obstoj velikih narodov, civilizacij lahko dokaže tudi z obstojem pisnih virov (dokumentov).</w:t>
      </w:r>
    </w:p>
    <w:p w:rsidR="00A72C6E" w:rsidRDefault="00A72C6E" w:rsidP="00A72C6E">
      <w:pPr>
        <w:spacing w:before="100" w:beforeAutospacing="1" w:after="100" w:afterAutospacing="1" w:line="240" w:lineRule="auto"/>
        <w:rPr>
          <w:rFonts w:ascii="Times New Roman" w:eastAsia="Times New Roman" w:hAnsi="Times New Roman" w:cs="Times New Roman"/>
          <w:b/>
          <w:sz w:val="32"/>
          <w:szCs w:val="32"/>
          <w:lang w:eastAsia="sl-SI"/>
        </w:rPr>
      </w:pPr>
      <w:r>
        <w:rPr>
          <w:rFonts w:ascii="Times New Roman" w:eastAsia="Times New Roman" w:hAnsi="Times New Roman" w:cs="Times New Roman"/>
          <w:b/>
          <w:sz w:val="32"/>
          <w:szCs w:val="32"/>
          <w:lang w:eastAsia="sl-SI"/>
        </w:rPr>
        <w:t xml:space="preserve">Zato imajo za Slovence kot majhen narod, ki se je moral skozi vso zgodovino boriti za svoj obstoj in se nenehno dokazovati, neprecenljivo vrednost vsi zgodovinski zapisi v slovenskem jeziku, kot so </w:t>
      </w:r>
      <w:r w:rsidRPr="00600CDB">
        <w:rPr>
          <w:rFonts w:ascii="Times New Roman" w:eastAsia="Times New Roman" w:hAnsi="Times New Roman" w:cs="Times New Roman"/>
          <w:b/>
          <w:sz w:val="32"/>
          <w:szCs w:val="32"/>
          <w:u w:val="single"/>
          <w:lang w:eastAsia="sl-SI"/>
        </w:rPr>
        <w:t>Brižinski spomeniki</w:t>
      </w:r>
      <w:r>
        <w:rPr>
          <w:rFonts w:ascii="Times New Roman" w:eastAsia="Times New Roman" w:hAnsi="Times New Roman" w:cs="Times New Roman"/>
          <w:b/>
          <w:sz w:val="32"/>
          <w:szCs w:val="32"/>
          <w:lang w:eastAsia="sl-SI"/>
        </w:rPr>
        <w:t xml:space="preserve">, predvsem pa izid prve knjige v slovenskem jeziku, </w:t>
      </w:r>
      <w:r w:rsidRPr="00600CDB">
        <w:rPr>
          <w:rFonts w:ascii="Times New Roman" w:eastAsia="Times New Roman" w:hAnsi="Times New Roman" w:cs="Times New Roman"/>
          <w:b/>
          <w:sz w:val="32"/>
          <w:szCs w:val="32"/>
          <w:u w:val="single"/>
          <w:lang w:eastAsia="sl-SI"/>
        </w:rPr>
        <w:t>Trubarjev Katekizem</w:t>
      </w:r>
      <w:r>
        <w:rPr>
          <w:rFonts w:ascii="Times New Roman" w:eastAsia="Times New Roman" w:hAnsi="Times New Roman" w:cs="Times New Roman"/>
          <w:b/>
          <w:sz w:val="32"/>
          <w:szCs w:val="32"/>
          <w:lang w:eastAsia="sl-SI"/>
        </w:rPr>
        <w:t xml:space="preserve"> (in kasneje Abecednik), ki nas je dokončno postavil ob bok ostalim velikim narodom in nas konstituiral kot narod.</w:t>
      </w:r>
    </w:p>
    <w:p w:rsidR="00A72C6E" w:rsidRDefault="00A72C6E" w:rsidP="00A72C6E">
      <w:pPr>
        <w:spacing w:before="100" w:beforeAutospacing="1" w:after="100" w:afterAutospacing="1" w:line="240" w:lineRule="auto"/>
        <w:rPr>
          <w:rStyle w:val="acopre"/>
        </w:rPr>
      </w:pPr>
      <w:r>
        <w:rPr>
          <w:rStyle w:val="Poudarek"/>
        </w:rPr>
        <w:t>*konstituírati</w:t>
      </w:r>
      <w:r>
        <w:rPr>
          <w:rStyle w:val="acopre"/>
        </w:rPr>
        <w:t>, publ. narediti, da kaj nastane in prevzame določene funkcije (SSKJ)</w:t>
      </w:r>
    </w:p>
    <w:p w:rsidR="00A72C6E" w:rsidRDefault="00A72C6E" w:rsidP="00A72C6E">
      <w:pPr>
        <w:spacing w:before="100" w:beforeAutospacing="1" w:after="100" w:afterAutospacing="1" w:line="240" w:lineRule="auto"/>
        <w:rPr>
          <w:rStyle w:val="acopre"/>
        </w:rPr>
      </w:pPr>
    </w:p>
    <w:p w:rsidR="00A72C6E" w:rsidRDefault="00A72C6E" w:rsidP="00A72C6E">
      <w:pPr>
        <w:spacing w:before="100" w:beforeAutospacing="1" w:after="100" w:afterAutospacing="1" w:line="240" w:lineRule="auto"/>
        <w:rPr>
          <w:rStyle w:val="acopre"/>
          <w:rFonts w:ascii="Times New Roman" w:hAnsi="Times New Roman" w:cs="Times New Roman"/>
          <w:sz w:val="32"/>
          <w:szCs w:val="32"/>
        </w:rPr>
      </w:pPr>
      <w:r>
        <w:rPr>
          <w:rStyle w:val="acopre"/>
          <w:rFonts w:ascii="Times New Roman" w:hAnsi="Times New Roman" w:cs="Times New Roman"/>
          <w:sz w:val="32"/>
          <w:szCs w:val="32"/>
        </w:rPr>
        <w:t>A knjižni jezik pravzaprav ni »naravni jezik« - njegove zakonitosti in pravila (slovnična, pravorečna in pravopisna) – so plod dela jezikoslovcev.</w:t>
      </w:r>
    </w:p>
    <w:p w:rsidR="00A72C6E" w:rsidRDefault="00A72C6E" w:rsidP="00A72C6E">
      <w:pPr>
        <w:spacing w:before="100" w:beforeAutospacing="1" w:after="100" w:afterAutospacing="1" w:line="240" w:lineRule="auto"/>
        <w:rPr>
          <w:rStyle w:val="acopre"/>
          <w:rFonts w:ascii="Times New Roman" w:hAnsi="Times New Roman" w:cs="Times New Roman"/>
          <w:sz w:val="32"/>
          <w:szCs w:val="32"/>
        </w:rPr>
      </w:pPr>
      <w:r>
        <w:rPr>
          <w:rStyle w:val="acopre"/>
          <w:rFonts w:ascii="Times New Roman" w:hAnsi="Times New Roman" w:cs="Times New Roman"/>
          <w:sz w:val="32"/>
          <w:szCs w:val="32"/>
        </w:rPr>
        <w:lastRenderedPageBreak/>
        <w:t xml:space="preserve">»Naravni jezik« nekega naroda so njegova </w:t>
      </w:r>
      <w:r w:rsidRPr="00600CDB">
        <w:rPr>
          <w:rStyle w:val="acopre"/>
          <w:rFonts w:ascii="Times New Roman" w:hAnsi="Times New Roman" w:cs="Times New Roman"/>
          <w:sz w:val="32"/>
          <w:szCs w:val="32"/>
          <w:highlight w:val="green"/>
        </w:rPr>
        <w:t>narečja</w:t>
      </w:r>
      <w:r>
        <w:rPr>
          <w:rStyle w:val="acopre"/>
          <w:rFonts w:ascii="Times New Roman" w:hAnsi="Times New Roman" w:cs="Times New Roman"/>
          <w:sz w:val="32"/>
          <w:szCs w:val="32"/>
        </w:rPr>
        <w:t xml:space="preserve"> (dialekt) oz. (neknjižni) pogovorni jezik, saj so dokaz živosti jezika, ki je odvisna od številnih okoliščin.</w:t>
      </w:r>
    </w:p>
    <w:p w:rsidR="00A72C6E" w:rsidRDefault="00A72C6E" w:rsidP="00A72C6E">
      <w:pPr>
        <w:spacing w:before="100" w:beforeAutospacing="1" w:after="100" w:afterAutospacing="1" w:line="240" w:lineRule="auto"/>
        <w:rPr>
          <w:rStyle w:val="acopre"/>
          <w:rFonts w:ascii="Times New Roman" w:hAnsi="Times New Roman" w:cs="Times New Roman"/>
          <w:sz w:val="32"/>
          <w:szCs w:val="32"/>
        </w:rPr>
      </w:pPr>
      <w:r>
        <w:rPr>
          <w:rStyle w:val="acopre"/>
          <w:rFonts w:ascii="Times New Roman" w:hAnsi="Times New Roman" w:cs="Times New Roman"/>
          <w:sz w:val="32"/>
          <w:szCs w:val="32"/>
        </w:rPr>
        <w:t>Zakaj je pravzaprav prišlo do narečij, na kakšen način so nastala?</w:t>
      </w:r>
    </w:p>
    <w:p w:rsidR="00A72C6E" w:rsidRDefault="00A72C6E" w:rsidP="00A72C6E">
      <w:pPr>
        <w:spacing w:before="100" w:beforeAutospacing="1" w:after="100" w:afterAutospacing="1" w:line="240" w:lineRule="auto"/>
        <w:rPr>
          <w:rStyle w:val="acopre"/>
          <w:rFonts w:ascii="Times New Roman" w:hAnsi="Times New Roman" w:cs="Times New Roman"/>
          <w:sz w:val="32"/>
          <w:szCs w:val="32"/>
        </w:rPr>
      </w:pPr>
      <w:r w:rsidRPr="00791513">
        <w:rPr>
          <w:rStyle w:val="acopre"/>
          <w:rFonts w:ascii="Times New Roman" w:hAnsi="Times New Roman" w:cs="Times New Roman"/>
          <w:sz w:val="32"/>
          <w:szCs w:val="32"/>
          <w:u w:val="single"/>
        </w:rPr>
        <w:t>Brižinski spomeniki</w:t>
      </w:r>
      <w:r>
        <w:rPr>
          <w:rStyle w:val="acopre"/>
          <w:rFonts w:ascii="Times New Roman" w:hAnsi="Times New Roman" w:cs="Times New Roman"/>
          <w:sz w:val="32"/>
          <w:szCs w:val="32"/>
        </w:rPr>
        <w:t xml:space="preserve">, ki so nastali </w:t>
      </w:r>
      <w:proofErr w:type="spellStart"/>
      <w:r>
        <w:rPr>
          <w:rStyle w:val="acopre"/>
          <w:rFonts w:ascii="Times New Roman" w:hAnsi="Times New Roman" w:cs="Times New Roman"/>
          <w:sz w:val="32"/>
          <w:szCs w:val="32"/>
        </w:rPr>
        <w:t>ok</w:t>
      </w:r>
      <w:proofErr w:type="spellEnd"/>
      <w:r>
        <w:rPr>
          <w:rStyle w:val="acopre"/>
          <w:rFonts w:ascii="Times New Roman" w:hAnsi="Times New Roman" w:cs="Times New Roman"/>
          <w:sz w:val="32"/>
          <w:szCs w:val="32"/>
        </w:rPr>
        <w:t>. leta 1000, še ne kažejo narečnih značilnosti, medtem ko so v starih slovenskih rokopisih iz 14. in 15. stoletja narečne značilnosti že izražene.</w:t>
      </w:r>
    </w:p>
    <w:p w:rsidR="00A72C6E" w:rsidRDefault="00A72C6E" w:rsidP="00A72C6E">
      <w:pPr>
        <w:spacing w:before="100" w:beforeAutospacing="1" w:after="100" w:afterAutospacing="1" w:line="240" w:lineRule="auto"/>
        <w:rPr>
          <w:rFonts w:ascii="Times New Roman" w:eastAsia="Times New Roman" w:hAnsi="Times New Roman" w:cs="Times New Roman"/>
          <w:b/>
          <w:sz w:val="32"/>
          <w:szCs w:val="32"/>
          <w:lang w:eastAsia="sl-SI"/>
        </w:rPr>
      </w:pPr>
      <w:r>
        <w:rPr>
          <w:rFonts w:ascii="Times New Roman" w:eastAsia="Times New Roman" w:hAnsi="Times New Roman" w:cs="Times New Roman"/>
          <w:b/>
          <w:sz w:val="32"/>
          <w:szCs w:val="32"/>
          <w:lang w:eastAsia="sl-SI"/>
        </w:rPr>
        <w:t>Nekoč, ko ni bilo tako dobrih prometnih povezav, ko ni bilo niti knjig, še manj televizije, radia ali interneta, so manjše skupnosti živele precej izolirano od drugih. K temu so pripomogle številne geografske ovire (reke, hribovja ipd.). Le redki ljudje so potovali, le redki so se izobraževali. V krajih, ki mejijo na druge jezike (nemščino, hrvaščino, madžarščino, italijanščino), pa je opazen tudi močan vpliv teh jezikov (melodija, besedišče ...).</w:t>
      </w:r>
    </w:p>
    <w:p w:rsidR="00A72C6E" w:rsidRDefault="00A72C6E" w:rsidP="00A72C6E">
      <w:pPr>
        <w:spacing w:before="100" w:beforeAutospacing="1" w:after="100" w:afterAutospacing="1" w:line="240" w:lineRule="auto"/>
        <w:rPr>
          <w:rFonts w:ascii="Times New Roman" w:eastAsia="Times New Roman" w:hAnsi="Times New Roman" w:cs="Times New Roman"/>
          <w:b/>
          <w:sz w:val="32"/>
          <w:szCs w:val="32"/>
          <w:lang w:eastAsia="sl-SI"/>
        </w:rPr>
      </w:pPr>
      <w:r>
        <w:rPr>
          <w:rFonts w:ascii="Times New Roman" w:eastAsia="Times New Roman" w:hAnsi="Times New Roman" w:cs="Times New Roman"/>
          <w:b/>
          <w:sz w:val="32"/>
          <w:szCs w:val="32"/>
          <w:lang w:eastAsia="sl-SI"/>
        </w:rPr>
        <w:t xml:space="preserve">In tako se je v naši mali, a geografsko pestri deželici, dodobra uveljavil rek, da </w:t>
      </w:r>
      <w:r w:rsidRPr="00A72C6E">
        <w:rPr>
          <w:rFonts w:ascii="Times New Roman" w:eastAsia="Times New Roman" w:hAnsi="Times New Roman" w:cs="Times New Roman"/>
          <w:b/>
          <w:color w:val="00B050"/>
          <w:sz w:val="32"/>
          <w:szCs w:val="32"/>
          <w:lang w:eastAsia="sl-SI"/>
        </w:rPr>
        <w:t>ima vsaka vas svoj glas</w:t>
      </w:r>
      <w:r>
        <w:rPr>
          <w:rFonts w:ascii="Times New Roman" w:eastAsia="Times New Roman" w:hAnsi="Times New Roman" w:cs="Times New Roman"/>
          <w:b/>
          <w:sz w:val="32"/>
          <w:szCs w:val="32"/>
          <w:lang w:eastAsia="sl-SI"/>
        </w:rPr>
        <w:t>.</w:t>
      </w:r>
    </w:p>
    <w:tbl>
      <w:tblPr>
        <w:tblStyle w:val="Tabela-mrea"/>
        <w:tblW w:w="0" w:type="auto"/>
        <w:tblLook w:val="04A0"/>
      </w:tblPr>
      <w:tblGrid>
        <w:gridCol w:w="9212"/>
      </w:tblGrid>
      <w:tr w:rsidR="00A72C6E" w:rsidTr="00E931AE">
        <w:tc>
          <w:tcPr>
            <w:tcW w:w="9212" w:type="dxa"/>
          </w:tcPr>
          <w:p w:rsidR="00A72C6E" w:rsidRPr="00600CDB" w:rsidRDefault="00A72C6E" w:rsidP="00E931AE">
            <w:pPr>
              <w:spacing w:before="100" w:beforeAutospacing="1" w:after="100" w:afterAutospacing="1"/>
              <w:rPr>
                <w:rFonts w:ascii="Times New Roman" w:eastAsia="Times New Roman" w:hAnsi="Times New Roman" w:cs="Times New Roman"/>
                <w:b/>
                <w:i/>
                <w:color w:val="808080" w:themeColor="background1" w:themeShade="80"/>
                <w:sz w:val="32"/>
                <w:szCs w:val="32"/>
                <w:lang w:eastAsia="sl-SI"/>
              </w:rPr>
            </w:pPr>
            <w:r w:rsidRPr="00600CDB">
              <w:rPr>
                <w:rFonts w:ascii="Times New Roman" w:eastAsia="Times New Roman" w:hAnsi="Times New Roman" w:cs="Times New Roman"/>
                <w:b/>
                <w:i/>
                <w:color w:val="808080" w:themeColor="background1" w:themeShade="80"/>
                <w:sz w:val="32"/>
                <w:szCs w:val="32"/>
                <w:lang w:eastAsia="sl-SI"/>
              </w:rPr>
              <w:t>Nova snov:</w:t>
            </w:r>
          </w:p>
          <w:p w:rsidR="00A72C6E" w:rsidRDefault="00A72C6E" w:rsidP="00E931AE">
            <w:pPr>
              <w:spacing w:before="100" w:beforeAutospacing="1" w:after="100" w:afterAutospacing="1"/>
              <w:rPr>
                <w:rFonts w:ascii="Times New Roman" w:eastAsia="Times New Roman" w:hAnsi="Times New Roman" w:cs="Times New Roman"/>
                <w:b/>
                <w:sz w:val="32"/>
                <w:szCs w:val="32"/>
                <w:lang w:eastAsia="sl-SI"/>
              </w:rPr>
            </w:pPr>
            <w:r>
              <w:rPr>
                <w:rFonts w:ascii="Times New Roman" w:eastAsia="Times New Roman" w:hAnsi="Times New Roman" w:cs="Times New Roman"/>
                <w:b/>
                <w:sz w:val="32"/>
                <w:szCs w:val="32"/>
                <w:lang w:eastAsia="sl-SI"/>
              </w:rPr>
              <w:t>A bolj ko se je svet razvijal in povezoval, več sprememb je prihajalo tudi v lokalna okolja. Ker radi pravimo, da na mladih svet stoji in so naša prihodnost, je logično, da so bili tako v preteklosti kot tudi danes prav mladi tisti, ki najlažje sprejemajo novosti in spremembe. Hkrati se mladi radi upirajo starejšim, skušajo biti drugačni od njih, zato ne čudi, da se to odraža tudi v njihovem govoru (jeziku medsebojnega sporazumevanja).</w:t>
            </w:r>
          </w:p>
          <w:p w:rsidR="00A72C6E" w:rsidRDefault="00A72C6E" w:rsidP="00E931AE">
            <w:pPr>
              <w:spacing w:before="100" w:beforeAutospacing="1" w:after="100" w:afterAutospacing="1"/>
              <w:rPr>
                <w:rFonts w:ascii="Times New Roman" w:eastAsia="Times New Roman" w:hAnsi="Times New Roman" w:cs="Times New Roman"/>
                <w:b/>
                <w:sz w:val="32"/>
                <w:szCs w:val="32"/>
                <w:lang w:eastAsia="sl-SI"/>
              </w:rPr>
            </w:pPr>
          </w:p>
        </w:tc>
      </w:tr>
    </w:tbl>
    <w:p w:rsidR="00A72C6E" w:rsidRDefault="00A72C6E" w:rsidP="00A72C6E">
      <w:pPr>
        <w:spacing w:before="100" w:beforeAutospacing="1" w:after="100" w:afterAutospacing="1" w:line="240" w:lineRule="auto"/>
        <w:rPr>
          <w:rFonts w:ascii="Times New Roman" w:eastAsia="Times New Roman" w:hAnsi="Times New Roman" w:cs="Times New Roman"/>
          <w:b/>
          <w:sz w:val="32"/>
          <w:szCs w:val="32"/>
          <w:lang w:eastAsia="sl-SI"/>
        </w:rPr>
      </w:pPr>
    </w:p>
    <w:p w:rsidR="00A72C6E" w:rsidRDefault="00A72C6E" w:rsidP="00A72C6E">
      <w:pPr>
        <w:spacing w:before="100" w:beforeAutospacing="1" w:after="100" w:afterAutospacing="1" w:line="240" w:lineRule="auto"/>
        <w:rPr>
          <w:rFonts w:ascii="Times New Roman" w:eastAsia="Times New Roman" w:hAnsi="Times New Roman" w:cs="Times New Roman"/>
          <w:b/>
          <w:sz w:val="32"/>
          <w:szCs w:val="32"/>
          <w:lang w:eastAsia="sl-SI"/>
        </w:rPr>
      </w:pPr>
      <w:r>
        <w:rPr>
          <w:rFonts w:ascii="Times New Roman" w:eastAsia="Times New Roman" w:hAnsi="Times New Roman" w:cs="Times New Roman"/>
          <w:b/>
          <w:sz w:val="32"/>
          <w:szCs w:val="32"/>
          <w:lang w:eastAsia="sl-SI"/>
        </w:rPr>
        <w:t xml:space="preserve">Zdaj pa odprite delovne zvezke na </w:t>
      </w:r>
      <w:r w:rsidRPr="00600CDB">
        <w:rPr>
          <w:rFonts w:ascii="Times New Roman" w:eastAsia="Times New Roman" w:hAnsi="Times New Roman" w:cs="Times New Roman"/>
          <w:b/>
          <w:sz w:val="32"/>
          <w:szCs w:val="32"/>
          <w:u w:val="single"/>
          <w:lang w:eastAsia="sl-SI"/>
        </w:rPr>
        <w:t>strani 19</w:t>
      </w:r>
      <w:r>
        <w:rPr>
          <w:rFonts w:ascii="Times New Roman" w:eastAsia="Times New Roman" w:hAnsi="Times New Roman" w:cs="Times New Roman"/>
          <w:b/>
          <w:sz w:val="32"/>
          <w:szCs w:val="32"/>
          <w:lang w:eastAsia="sl-SI"/>
        </w:rPr>
        <w:t xml:space="preserve"> in skupaj bomo rešili prvo in drugo nalogo.</w:t>
      </w:r>
    </w:p>
    <w:p w:rsidR="00A72C6E" w:rsidRDefault="00A72C6E" w:rsidP="00A72C6E">
      <w:pPr>
        <w:pStyle w:val="Odstavekseznama"/>
        <w:numPr>
          <w:ilvl w:val="0"/>
          <w:numId w:val="20"/>
        </w:numPr>
        <w:spacing w:before="100" w:beforeAutospacing="1" w:after="100" w:afterAutospacing="1" w:line="240" w:lineRule="auto"/>
        <w:rPr>
          <w:rFonts w:ascii="Times New Roman" w:eastAsia="Times New Roman" w:hAnsi="Times New Roman" w:cs="Times New Roman"/>
          <w:sz w:val="32"/>
          <w:szCs w:val="32"/>
          <w:lang w:eastAsia="sl-SI"/>
        </w:rPr>
      </w:pPr>
      <w:r w:rsidRPr="008F4B1D">
        <w:rPr>
          <w:rFonts w:ascii="Times New Roman" w:eastAsia="Times New Roman" w:hAnsi="Times New Roman" w:cs="Times New Roman"/>
          <w:sz w:val="32"/>
          <w:szCs w:val="32"/>
          <w:lang w:eastAsia="sl-SI"/>
        </w:rPr>
        <w:t>Spomnimo se pogovora med Nino in Petrom</w:t>
      </w:r>
      <w:r>
        <w:rPr>
          <w:rFonts w:ascii="Times New Roman" w:eastAsia="Times New Roman" w:hAnsi="Times New Roman" w:cs="Times New Roman"/>
          <w:sz w:val="32"/>
          <w:szCs w:val="32"/>
          <w:lang w:eastAsia="sl-SI"/>
        </w:rPr>
        <w:t xml:space="preserve">; v pogovoru sta uporabila tudi besede </w:t>
      </w:r>
      <w:proofErr w:type="spellStart"/>
      <w:r w:rsidRPr="00600CDB">
        <w:rPr>
          <w:rFonts w:ascii="Times New Roman" w:eastAsia="Times New Roman" w:hAnsi="Times New Roman" w:cs="Times New Roman"/>
          <w:i/>
          <w:sz w:val="32"/>
          <w:szCs w:val="32"/>
          <w:lang w:eastAsia="sl-SI"/>
        </w:rPr>
        <w:t>ful</w:t>
      </w:r>
      <w:proofErr w:type="spellEnd"/>
      <w:r w:rsidRPr="00600CDB">
        <w:rPr>
          <w:rFonts w:ascii="Times New Roman" w:eastAsia="Times New Roman" w:hAnsi="Times New Roman" w:cs="Times New Roman"/>
          <w:i/>
          <w:sz w:val="32"/>
          <w:szCs w:val="32"/>
          <w:lang w:eastAsia="sl-SI"/>
        </w:rPr>
        <w:t xml:space="preserve">, </w:t>
      </w:r>
      <w:proofErr w:type="spellStart"/>
      <w:r w:rsidRPr="00600CDB">
        <w:rPr>
          <w:rFonts w:ascii="Times New Roman" w:eastAsia="Times New Roman" w:hAnsi="Times New Roman" w:cs="Times New Roman"/>
          <w:i/>
          <w:sz w:val="32"/>
          <w:szCs w:val="32"/>
          <w:lang w:eastAsia="sl-SI"/>
        </w:rPr>
        <w:t>mega</w:t>
      </w:r>
      <w:proofErr w:type="spellEnd"/>
      <w:r w:rsidRPr="00600CDB">
        <w:rPr>
          <w:rFonts w:ascii="Times New Roman" w:eastAsia="Times New Roman" w:hAnsi="Times New Roman" w:cs="Times New Roman"/>
          <w:i/>
          <w:sz w:val="32"/>
          <w:szCs w:val="32"/>
          <w:lang w:eastAsia="sl-SI"/>
        </w:rPr>
        <w:t xml:space="preserve">, </w:t>
      </w:r>
      <w:proofErr w:type="spellStart"/>
      <w:r w:rsidRPr="00600CDB">
        <w:rPr>
          <w:rFonts w:ascii="Times New Roman" w:eastAsia="Times New Roman" w:hAnsi="Times New Roman" w:cs="Times New Roman"/>
          <w:i/>
          <w:sz w:val="32"/>
          <w:szCs w:val="32"/>
          <w:lang w:eastAsia="sl-SI"/>
        </w:rPr>
        <w:t>kul</w:t>
      </w:r>
      <w:proofErr w:type="spellEnd"/>
      <w:r w:rsidRPr="00600CDB">
        <w:rPr>
          <w:rFonts w:ascii="Times New Roman" w:eastAsia="Times New Roman" w:hAnsi="Times New Roman" w:cs="Times New Roman"/>
          <w:i/>
          <w:sz w:val="32"/>
          <w:szCs w:val="32"/>
          <w:lang w:eastAsia="sl-SI"/>
        </w:rPr>
        <w:t>.</w:t>
      </w:r>
    </w:p>
    <w:p w:rsidR="00A72C6E" w:rsidRDefault="00A72C6E" w:rsidP="00A72C6E">
      <w:pPr>
        <w:pStyle w:val="Odstavekseznama"/>
        <w:spacing w:before="100" w:beforeAutospacing="1" w:after="100" w:afterAutospacing="1" w:line="240" w:lineRule="auto"/>
        <w:rPr>
          <w:rFonts w:ascii="Times New Roman" w:eastAsia="Times New Roman" w:hAnsi="Times New Roman" w:cs="Times New Roman"/>
          <w:sz w:val="32"/>
          <w:szCs w:val="32"/>
          <w:lang w:eastAsia="sl-SI"/>
        </w:rPr>
      </w:pPr>
      <w:r>
        <w:rPr>
          <w:rFonts w:ascii="Times New Roman" w:eastAsia="Times New Roman" w:hAnsi="Times New Roman" w:cs="Times New Roman"/>
          <w:sz w:val="32"/>
          <w:szCs w:val="32"/>
          <w:lang w:eastAsia="sl-SI"/>
        </w:rPr>
        <w:lastRenderedPageBreak/>
        <w:t>Ali so te besede knjižne ali neknjižne? (</w:t>
      </w:r>
      <w:r w:rsidRPr="00600CDB">
        <w:rPr>
          <w:rFonts w:ascii="Times New Roman" w:eastAsia="Times New Roman" w:hAnsi="Times New Roman" w:cs="Times New Roman"/>
          <w:b/>
          <w:color w:val="548DD4" w:themeColor="text2" w:themeTint="99"/>
          <w:sz w:val="32"/>
          <w:szCs w:val="32"/>
          <w:lang w:eastAsia="sl-SI"/>
        </w:rPr>
        <w:t>neknjižne</w:t>
      </w:r>
      <w:r>
        <w:rPr>
          <w:rFonts w:ascii="Times New Roman" w:eastAsia="Times New Roman" w:hAnsi="Times New Roman" w:cs="Times New Roman"/>
          <w:sz w:val="32"/>
          <w:szCs w:val="32"/>
          <w:lang w:eastAsia="sl-SI"/>
        </w:rPr>
        <w:t>)</w:t>
      </w:r>
    </w:p>
    <w:p w:rsidR="00A72C6E" w:rsidRDefault="00A72C6E" w:rsidP="00A72C6E">
      <w:pPr>
        <w:pStyle w:val="Odstavekseznama"/>
        <w:spacing w:before="100" w:beforeAutospacing="1" w:after="100" w:afterAutospacing="1" w:line="240" w:lineRule="auto"/>
        <w:rPr>
          <w:rFonts w:ascii="Times New Roman" w:eastAsia="Times New Roman" w:hAnsi="Times New Roman" w:cs="Times New Roman"/>
          <w:sz w:val="32"/>
          <w:szCs w:val="32"/>
          <w:lang w:eastAsia="sl-SI"/>
        </w:rPr>
      </w:pPr>
      <w:r>
        <w:rPr>
          <w:rFonts w:ascii="Times New Roman" w:eastAsia="Times New Roman" w:hAnsi="Times New Roman" w:cs="Times New Roman"/>
          <w:sz w:val="32"/>
          <w:szCs w:val="32"/>
          <w:lang w:eastAsia="sl-SI"/>
        </w:rPr>
        <w:t>Skušajte pojasniti odgovor. (</w:t>
      </w:r>
      <w:r w:rsidRPr="00600CDB">
        <w:rPr>
          <w:rFonts w:ascii="Times New Roman" w:eastAsia="Times New Roman" w:hAnsi="Times New Roman" w:cs="Times New Roman"/>
          <w:color w:val="948A54" w:themeColor="background2" w:themeShade="80"/>
          <w:sz w:val="32"/>
          <w:szCs w:val="32"/>
          <w:lang w:eastAsia="sl-SI"/>
        </w:rPr>
        <w:t>namig – besede niso slovenskega izvora</w:t>
      </w:r>
      <w:r>
        <w:rPr>
          <w:rFonts w:ascii="Times New Roman" w:eastAsia="Times New Roman" w:hAnsi="Times New Roman" w:cs="Times New Roman"/>
          <w:color w:val="948A54" w:themeColor="background2" w:themeShade="80"/>
          <w:sz w:val="32"/>
          <w:szCs w:val="32"/>
          <w:lang w:eastAsia="sl-SI"/>
        </w:rPr>
        <w:t>, ne nahajajo se v SSKJ</w:t>
      </w:r>
      <w:r w:rsidRPr="00600CDB">
        <w:rPr>
          <w:rFonts w:ascii="Times New Roman" w:eastAsia="Times New Roman" w:hAnsi="Times New Roman" w:cs="Times New Roman"/>
          <w:color w:val="948A54" w:themeColor="background2" w:themeShade="80"/>
          <w:sz w:val="32"/>
          <w:szCs w:val="32"/>
          <w:lang w:eastAsia="sl-SI"/>
        </w:rPr>
        <w:t xml:space="preserve"> …</w:t>
      </w:r>
      <w:r>
        <w:rPr>
          <w:rFonts w:ascii="Times New Roman" w:eastAsia="Times New Roman" w:hAnsi="Times New Roman" w:cs="Times New Roman"/>
          <w:sz w:val="32"/>
          <w:szCs w:val="32"/>
          <w:lang w:eastAsia="sl-SI"/>
        </w:rPr>
        <w:t>)</w:t>
      </w:r>
    </w:p>
    <w:p w:rsidR="00A72C6E" w:rsidRDefault="00A72C6E" w:rsidP="00A72C6E">
      <w:pPr>
        <w:pStyle w:val="Odstavekseznama"/>
        <w:spacing w:before="100" w:beforeAutospacing="1" w:after="100" w:afterAutospacing="1" w:line="240" w:lineRule="auto"/>
        <w:rPr>
          <w:rFonts w:ascii="Times New Roman" w:eastAsia="Times New Roman" w:hAnsi="Times New Roman" w:cs="Times New Roman"/>
          <w:sz w:val="32"/>
          <w:szCs w:val="32"/>
          <w:lang w:eastAsia="sl-SI"/>
        </w:rPr>
      </w:pPr>
    </w:p>
    <w:p w:rsidR="00A72C6E" w:rsidRDefault="00A72C6E" w:rsidP="00A72C6E">
      <w:pPr>
        <w:pStyle w:val="Odstavekseznama"/>
        <w:spacing w:before="100" w:beforeAutospacing="1" w:after="100" w:afterAutospacing="1" w:line="240" w:lineRule="auto"/>
        <w:rPr>
          <w:rFonts w:ascii="Times New Roman" w:eastAsia="Times New Roman" w:hAnsi="Times New Roman" w:cs="Times New Roman"/>
          <w:sz w:val="32"/>
          <w:szCs w:val="32"/>
          <w:lang w:eastAsia="sl-SI"/>
        </w:rPr>
      </w:pPr>
      <w:r>
        <w:rPr>
          <w:rFonts w:ascii="Times New Roman" w:eastAsia="Times New Roman" w:hAnsi="Times New Roman" w:cs="Times New Roman"/>
          <w:sz w:val="32"/>
          <w:szCs w:val="32"/>
          <w:lang w:eastAsia="sl-SI"/>
        </w:rPr>
        <w:t xml:space="preserve">Kdaj ti uporabljaš te besede? (odg. </w:t>
      </w:r>
      <w:r w:rsidRPr="00600CDB">
        <w:rPr>
          <w:rFonts w:ascii="Times New Roman" w:eastAsia="Times New Roman" w:hAnsi="Times New Roman" w:cs="Times New Roman"/>
          <w:b/>
          <w:color w:val="548DD4" w:themeColor="text2" w:themeTint="99"/>
          <w:sz w:val="32"/>
          <w:szCs w:val="32"/>
          <w:lang w:eastAsia="sl-SI"/>
        </w:rPr>
        <w:t>B – kadar se pogovarjam z vrstniki</w:t>
      </w:r>
      <w:r>
        <w:rPr>
          <w:rFonts w:ascii="Times New Roman" w:eastAsia="Times New Roman" w:hAnsi="Times New Roman" w:cs="Times New Roman"/>
          <w:sz w:val="32"/>
          <w:szCs w:val="32"/>
          <w:lang w:eastAsia="sl-SI"/>
        </w:rPr>
        <w:t>)</w:t>
      </w:r>
    </w:p>
    <w:p w:rsidR="00A72C6E" w:rsidRDefault="00A72C6E" w:rsidP="00A72C6E">
      <w:pPr>
        <w:pStyle w:val="Odstavekseznama"/>
        <w:spacing w:before="100" w:beforeAutospacing="1" w:after="100" w:afterAutospacing="1" w:line="240" w:lineRule="auto"/>
        <w:rPr>
          <w:rFonts w:ascii="Times New Roman" w:eastAsia="Times New Roman" w:hAnsi="Times New Roman" w:cs="Times New Roman"/>
          <w:sz w:val="32"/>
          <w:szCs w:val="32"/>
          <w:lang w:eastAsia="sl-SI"/>
        </w:rPr>
      </w:pPr>
    </w:p>
    <w:p w:rsidR="00A72C6E" w:rsidRDefault="00A72C6E" w:rsidP="00A72C6E">
      <w:pPr>
        <w:pStyle w:val="Odstavekseznama"/>
        <w:numPr>
          <w:ilvl w:val="0"/>
          <w:numId w:val="20"/>
        </w:numPr>
        <w:spacing w:before="100" w:beforeAutospacing="1" w:after="100" w:afterAutospacing="1" w:line="240" w:lineRule="auto"/>
        <w:rPr>
          <w:rFonts w:ascii="Times New Roman" w:eastAsia="Times New Roman" w:hAnsi="Times New Roman" w:cs="Times New Roman"/>
          <w:sz w:val="32"/>
          <w:szCs w:val="32"/>
          <w:lang w:eastAsia="sl-SI"/>
        </w:rPr>
      </w:pPr>
      <w:r>
        <w:rPr>
          <w:rFonts w:ascii="Times New Roman" w:eastAsia="Times New Roman" w:hAnsi="Times New Roman" w:cs="Times New Roman"/>
          <w:sz w:val="32"/>
          <w:szCs w:val="32"/>
          <w:lang w:eastAsia="sl-SI"/>
        </w:rPr>
        <w:t>Dopolnite besedilo.</w:t>
      </w:r>
    </w:p>
    <w:p w:rsidR="00A72C6E" w:rsidRPr="00600CDB" w:rsidRDefault="00A72C6E" w:rsidP="00A72C6E">
      <w:pPr>
        <w:spacing w:before="100" w:beforeAutospacing="1" w:after="100" w:afterAutospacing="1" w:line="240" w:lineRule="auto"/>
        <w:rPr>
          <w:rFonts w:ascii="Times New Roman" w:eastAsia="Times New Roman" w:hAnsi="Times New Roman" w:cs="Times New Roman"/>
          <w:i/>
          <w:sz w:val="32"/>
          <w:szCs w:val="32"/>
          <w:lang w:eastAsia="sl-SI"/>
        </w:rPr>
      </w:pPr>
      <w:r w:rsidRPr="00600CDB">
        <w:rPr>
          <w:rFonts w:ascii="Times New Roman" w:eastAsia="Times New Roman" w:hAnsi="Times New Roman" w:cs="Times New Roman"/>
          <w:i/>
          <w:color w:val="548DD4" w:themeColor="text2" w:themeTint="99"/>
          <w:sz w:val="32"/>
          <w:szCs w:val="32"/>
          <w:lang w:eastAsia="sl-SI"/>
        </w:rPr>
        <w:t>NEKNJIŽNI</w:t>
      </w:r>
      <w:r w:rsidRPr="00600CDB">
        <w:rPr>
          <w:rFonts w:ascii="Times New Roman" w:eastAsia="Times New Roman" w:hAnsi="Times New Roman" w:cs="Times New Roman"/>
          <w:i/>
          <w:sz w:val="32"/>
          <w:szCs w:val="32"/>
          <w:lang w:eastAsia="sl-SI"/>
        </w:rPr>
        <w:t xml:space="preserve"> jezik, ki ga v pogovoru pogosto uporabljajo </w:t>
      </w:r>
      <w:r w:rsidRPr="00600CDB">
        <w:rPr>
          <w:rFonts w:ascii="Times New Roman" w:eastAsia="Times New Roman" w:hAnsi="Times New Roman" w:cs="Times New Roman"/>
          <w:i/>
          <w:color w:val="548DD4" w:themeColor="text2" w:themeTint="99"/>
          <w:sz w:val="32"/>
          <w:szCs w:val="32"/>
          <w:lang w:eastAsia="sl-SI"/>
        </w:rPr>
        <w:t xml:space="preserve">ENAKO </w:t>
      </w:r>
      <w:r w:rsidRPr="00600CDB">
        <w:rPr>
          <w:rFonts w:ascii="Times New Roman" w:eastAsia="Times New Roman" w:hAnsi="Times New Roman" w:cs="Times New Roman"/>
          <w:i/>
          <w:sz w:val="32"/>
          <w:szCs w:val="32"/>
          <w:lang w:eastAsia="sl-SI"/>
        </w:rPr>
        <w:t xml:space="preserve">stari sogovorci (npr. najstniki), je </w:t>
      </w:r>
      <w:r w:rsidRPr="00600CDB">
        <w:rPr>
          <w:rFonts w:ascii="Times New Roman" w:eastAsia="Times New Roman" w:hAnsi="Times New Roman" w:cs="Times New Roman"/>
          <w:b/>
          <w:i/>
          <w:color w:val="FF0000"/>
          <w:sz w:val="32"/>
          <w:szCs w:val="32"/>
          <w:lang w:eastAsia="sl-SI"/>
        </w:rPr>
        <w:t>sleng</w:t>
      </w:r>
      <w:r w:rsidRPr="00600CDB">
        <w:rPr>
          <w:rFonts w:ascii="Times New Roman" w:eastAsia="Times New Roman" w:hAnsi="Times New Roman" w:cs="Times New Roman"/>
          <w:i/>
          <w:sz w:val="32"/>
          <w:szCs w:val="32"/>
          <w:lang w:eastAsia="sl-SI"/>
        </w:rPr>
        <w:t>.</w:t>
      </w:r>
    </w:p>
    <w:p w:rsidR="00A72C6E" w:rsidRPr="0036739A" w:rsidRDefault="00A72C6E" w:rsidP="00A72C6E">
      <w:pPr>
        <w:spacing w:before="100" w:beforeAutospacing="1" w:after="100" w:afterAutospacing="1" w:line="240" w:lineRule="auto"/>
        <w:rPr>
          <w:rFonts w:ascii="Times New Roman" w:eastAsia="Times New Roman" w:hAnsi="Times New Roman" w:cs="Times New Roman"/>
          <w:i/>
          <w:sz w:val="32"/>
          <w:szCs w:val="32"/>
          <w:lang w:eastAsia="sl-SI"/>
        </w:rPr>
      </w:pPr>
      <w:r w:rsidRPr="0036739A">
        <w:rPr>
          <w:rFonts w:ascii="Times New Roman" w:eastAsia="Times New Roman" w:hAnsi="Times New Roman" w:cs="Times New Roman"/>
          <w:i/>
          <w:sz w:val="32"/>
          <w:szCs w:val="32"/>
          <w:lang w:eastAsia="sl-SI"/>
        </w:rPr>
        <w:t xml:space="preserve">Slengov je več, najbolj znan je </w:t>
      </w:r>
      <w:r w:rsidRPr="0036739A">
        <w:rPr>
          <w:rFonts w:ascii="Times New Roman" w:eastAsia="Times New Roman" w:hAnsi="Times New Roman" w:cs="Times New Roman"/>
          <w:i/>
          <w:color w:val="C00000"/>
          <w:sz w:val="32"/>
          <w:szCs w:val="32"/>
          <w:lang w:eastAsia="sl-SI"/>
        </w:rPr>
        <w:t>mladostniški oz. najstniški sleng</w:t>
      </w:r>
      <w:r w:rsidRPr="0036739A">
        <w:rPr>
          <w:rFonts w:ascii="Times New Roman" w:eastAsia="Times New Roman" w:hAnsi="Times New Roman" w:cs="Times New Roman"/>
          <w:i/>
          <w:sz w:val="32"/>
          <w:szCs w:val="32"/>
          <w:lang w:eastAsia="sl-SI"/>
        </w:rPr>
        <w:t>.</w:t>
      </w:r>
    </w:p>
    <w:p w:rsidR="00A72C6E" w:rsidRDefault="00A72C6E" w:rsidP="00A72C6E">
      <w:pPr>
        <w:spacing w:before="100" w:beforeAutospacing="1" w:after="100" w:afterAutospacing="1" w:line="240" w:lineRule="auto"/>
        <w:rPr>
          <w:rFonts w:ascii="Times New Roman" w:eastAsia="Times New Roman" w:hAnsi="Times New Roman" w:cs="Times New Roman"/>
          <w:sz w:val="32"/>
          <w:szCs w:val="32"/>
          <w:lang w:eastAsia="sl-SI"/>
        </w:rPr>
      </w:pPr>
    </w:p>
    <w:p w:rsidR="00A72C6E" w:rsidRDefault="00A72C6E" w:rsidP="00A72C6E">
      <w:pPr>
        <w:spacing w:before="100" w:beforeAutospacing="1" w:after="100" w:afterAutospacing="1" w:line="240" w:lineRule="auto"/>
        <w:rPr>
          <w:rFonts w:ascii="Times New Roman" w:eastAsia="Times New Roman" w:hAnsi="Times New Roman" w:cs="Times New Roman"/>
          <w:sz w:val="32"/>
          <w:szCs w:val="32"/>
          <w:lang w:eastAsia="sl-SI"/>
        </w:rPr>
      </w:pPr>
    </w:p>
    <w:p w:rsidR="00A72C6E" w:rsidRDefault="00A72C6E" w:rsidP="00A72C6E">
      <w:pPr>
        <w:spacing w:before="100" w:beforeAutospacing="1" w:after="100" w:afterAutospacing="1" w:line="240" w:lineRule="auto"/>
        <w:rPr>
          <w:rFonts w:ascii="Times New Roman" w:eastAsia="Times New Roman" w:hAnsi="Times New Roman" w:cs="Times New Roman"/>
          <w:b/>
          <w:sz w:val="32"/>
          <w:szCs w:val="32"/>
          <w:u w:val="single"/>
          <w:lang w:eastAsia="sl-SI"/>
        </w:rPr>
      </w:pPr>
      <w:r w:rsidRPr="00600CDB">
        <w:rPr>
          <w:rFonts w:ascii="Times New Roman" w:eastAsia="Times New Roman" w:hAnsi="Times New Roman" w:cs="Times New Roman"/>
          <w:b/>
          <w:sz w:val="32"/>
          <w:szCs w:val="32"/>
          <w:u w:val="single"/>
          <w:lang w:eastAsia="sl-SI"/>
        </w:rPr>
        <w:t>V delovnem</w:t>
      </w:r>
      <w:r>
        <w:rPr>
          <w:rFonts w:ascii="Times New Roman" w:eastAsia="Times New Roman" w:hAnsi="Times New Roman" w:cs="Times New Roman"/>
          <w:b/>
          <w:sz w:val="32"/>
          <w:szCs w:val="32"/>
          <w:u w:val="single"/>
          <w:lang w:eastAsia="sl-SI"/>
        </w:rPr>
        <w:t xml:space="preserve"> zvezku sedaj rešite še naloge 3</w:t>
      </w:r>
      <w:r w:rsidRPr="00600CDB">
        <w:rPr>
          <w:rFonts w:ascii="Times New Roman" w:eastAsia="Times New Roman" w:hAnsi="Times New Roman" w:cs="Times New Roman"/>
          <w:b/>
          <w:sz w:val="32"/>
          <w:szCs w:val="32"/>
          <w:u w:val="single"/>
          <w:lang w:eastAsia="sl-SI"/>
        </w:rPr>
        <w:t>-13 na straneh 20 in 21.</w:t>
      </w:r>
    </w:p>
    <w:p w:rsidR="00A72C6E" w:rsidRPr="00791513" w:rsidRDefault="00A72C6E" w:rsidP="00A72C6E">
      <w:pPr>
        <w:spacing w:before="100" w:beforeAutospacing="1" w:after="100" w:afterAutospacing="1" w:line="240" w:lineRule="auto"/>
        <w:rPr>
          <w:rFonts w:ascii="Times New Roman" w:eastAsia="Times New Roman" w:hAnsi="Times New Roman" w:cs="Times New Roman"/>
          <w:i/>
          <w:sz w:val="28"/>
          <w:szCs w:val="28"/>
          <w:lang w:eastAsia="sl-SI"/>
        </w:rPr>
      </w:pPr>
      <w:r w:rsidRPr="00791513">
        <w:rPr>
          <w:rFonts w:ascii="Times New Roman" w:eastAsia="Times New Roman" w:hAnsi="Times New Roman" w:cs="Times New Roman"/>
          <w:i/>
          <w:sz w:val="28"/>
          <w:szCs w:val="28"/>
          <w:lang w:eastAsia="sl-SI"/>
        </w:rPr>
        <w:t xml:space="preserve">Reševanje vam gotovo ne bo predstavljalo težav, saj vam je tema blizu, rešitve pa kot vedno lahko preverite v </w:t>
      </w:r>
      <w:proofErr w:type="spellStart"/>
      <w:r w:rsidRPr="00791513">
        <w:rPr>
          <w:rFonts w:ascii="Times New Roman" w:eastAsia="Times New Roman" w:hAnsi="Times New Roman" w:cs="Times New Roman"/>
          <w:i/>
          <w:sz w:val="28"/>
          <w:szCs w:val="28"/>
          <w:lang w:eastAsia="sl-SI"/>
        </w:rPr>
        <w:t>iRokusovi</w:t>
      </w:r>
      <w:proofErr w:type="spellEnd"/>
      <w:r w:rsidRPr="00791513">
        <w:rPr>
          <w:rFonts w:ascii="Times New Roman" w:eastAsia="Times New Roman" w:hAnsi="Times New Roman" w:cs="Times New Roman"/>
          <w:i/>
          <w:sz w:val="28"/>
          <w:szCs w:val="28"/>
          <w:lang w:eastAsia="sl-SI"/>
        </w:rPr>
        <w:t xml:space="preserve"> spletni strani.</w:t>
      </w:r>
    </w:p>
    <w:p w:rsidR="00A72C6E" w:rsidRDefault="00A72C6E" w:rsidP="00A72C6E">
      <w:pPr>
        <w:spacing w:before="100" w:beforeAutospacing="1" w:after="100" w:afterAutospacing="1" w:line="240" w:lineRule="auto"/>
        <w:rPr>
          <w:rFonts w:ascii="Times New Roman" w:eastAsia="Times New Roman" w:hAnsi="Times New Roman" w:cs="Times New Roman"/>
          <w:b/>
          <w:sz w:val="32"/>
          <w:szCs w:val="32"/>
          <w:lang w:eastAsia="sl-SI"/>
        </w:rPr>
      </w:pPr>
    </w:p>
    <w:p w:rsidR="00A72C6E" w:rsidRDefault="00A72C6E" w:rsidP="00A72C6E">
      <w:pPr>
        <w:spacing w:before="100" w:beforeAutospacing="1" w:after="100" w:afterAutospacing="1" w:line="240" w:lineRule="auto"/>
        <w:rPr>
          <w:rFonts w:ascii="Times New Roman" w:eastAsia="Times New Roman" w:hAnsi="Times New Roman" w:cs="Times New Roman"/>
          <w:b/>
          <w:sz w:val="32"/>
          <w:szCs w:val="32"/>
          <w:lang w:eastAsia="sl-SI"/>
        </w:rPr>
      </w:pPr>
      <w:r>
        <w:rPr>
          <w:rFonts w:ascii="Times New Roman" w:eastAsia="Times New Roman" w:hAnsi="Times New Roman" w:cs="Times New Roman"/>
          <w:b/>
          <w:sz w:val="32"/>
          <w:szCs w:val="32"/>
          <w:lang w:eastAsia="sl-SI"/>
        </w:rPr>
        <w:t>To bo vse za danes, v petek nadaljujemo.</w:t>
      </w:r>
    </w:p>
    <w:p w:rsidR="00A72C6E" w:rsidRDefault="00A72C6E" w:rsidP="00A72C6E">
      <w:pPr>
        <w:rPr>
          <w:rStyle w:val="Hiperpovezava"/>
        </w:rPr>
      </w:pPr>
      <w:r>
        <w:fldChar w:fldCharType="begin"/>
      </w:r>
      <w:r>
        <w:instrText xml:space="preserve"> HYPERLINK "https://www.google.com/imgres?imgurl=https%3A%2F%2Fstatic.wixstatic.com%2Fmedia%2F9cd3e9_1381d464189e4eb0a5a3b8c24e3b7194~mv2.jpg%2Fv1%2Ffit%2Fw_1000%252Ch_1000%252Cal_c%252Cq_80%2Ffile.png&amp;imgrefurl=https%3A%2F%2Fwww.akupunkturatkm.com%2Fpost%2Fspodbujanje-popuscajocega-srca-s-tkm&amp;tbnid=zXiVSpWAOPb0RM&amp;vet=12ahUKEwih05zn_4vtAhUQtKQKHcbXA6AQMyhHegQIARBU..i&amp;docid=Ngics1pSp9tWMM&amp;w=925&amp;h=1000&amp;q=fit%20sme%C5%A1ko&amp;client=firefox-b-d&amp;ved=2ahUKEwih05zn_4vtAhUQtKQKHcbXA6AQMyhHegQIARBU" </w:instrText>
      </w:r>
      <w:r>
        <w:fldChar w:fldCharType="separate"/>
      </w:r>
    </w:p>
    <w:p w:rsidR="00A72C6E" w:rsidRDefault="00A72C6E" w:rsidP="00A72C6E">
      <w:pPr>
        <w:shd w:val="clear" w:color="auto" w:fill="E84848"/>
      </w:pPr>
      <w:r>
        <w:rPr>
          <w:noProof/>
          <w:color w:val="0000FF"/>
          <w:lang w:eastAsia="sl-SI"/>
        </w:rPr>
        <w:drawing>
          <wp:inline distT="0" distB="0" distL="0" distR="0">
            <wp:extent cx="1533525" cy="1647825"/>
            <wp:effectExtent l="19050" t="0" r="9525" b="0"/>
            <wp:docPr id="4" name="Slika 1" descr="Mešanica kitajskih zelišč pomaga pri spodbujanju popuščajočega srca, 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šanica kitajskih zelišč pomaga pri spodbujanju popuščajočega srca, p">
                      <a:hlinkClick r:id="rId6"/>
                    </pic:cNvPr>
                    <pic:cNvPicPr>
                      <a:picLocks noChangeAspect="1" noChangeArrowheads="1"/>
                    </pic:cNvPicPr>
                  </pic:nvPicPr>
                  <pic:blipFill>
                    <a:blip r:embed="rId7" cstate="print"/>
                    <a:srcRect/>
                    <a:stretch>
                      <a:fillRect/>
                    </a:stretch>
                  </pic:blipFill>
                  <pic:spPr bwMode="auto">
                    <a:xfrm>
                      <a:off x="0" y="0"/>
                      <a:ext cx="1533525" cy="1647825"/>
                    </a:xfrm>
                    <a:prstGeom prst="rect">
                      <a:avLst/>
                    </a:prstGeom>
                    <a:noFill/>
                    <a:ln w="9525">
                      <a:noFill/>
                      <a:miter lim="800000"/>
                      <a:headEnd/>
                      <a:tailEnd/>
                    </a:ln>
                  </pic:spPr>
                </pic:pic>
              </a:graphicData>
            </a:graphic>
          </wp:inline>
        </w:drawing>
      </w:r>
      <w:r w:rsidRPr="00590076">
        <w:rPr>
          <w:rFonts w:ascii="Times New Roman" w:eastAsia="Times New Roman" w:hAnsi="Times New Roman" w:cs="Times New Roman"/>
          <w:b/>
          <w:sz w:val="32"/>
          <w:szCs w:val="32"/>
          <w:lang w:eastAsia="sl-SI"/>
        </w:rPr>
        <w:t xml:space="preserve"> </w:t>
      </w:r>
      <w:r w:rsidRPr="00590076">
        <w:rPr>
          <w:rFonts w:ascii="Times New Roman" w:eastAsia="Times New Roman" w:hAnsi="Times New Roman" w:cs="Times New Roman"/>
          <w:b/>
          <w:sz w:val="40"/>
          <w:szCs w:val="40"/>
          <w:lang w:eastAsia="sl-SI"/>
        </w:rPr>
        <w:t xml:space="preserve">Lepo se imejte in ostanite </w:t>
      </w:r>
      <w:proofErr w:type="spellStart"/>
      <w:r w:rsidRPr="00590076">
        <w:rPr>
          <w:rFonts w:ascii="Times New Roman" w:eastAsia="Times New Roman" w:hAnsi="Times New Roman" w:cs="Times New Roman"/>
          <w:b/>
          <w:sz w:val="40"/>
          <w:szCs w:val="40"/>
          <w:lang w:eastAsia="sl-SI"/>
        </w:rPr>
        <w:t>fit</w:t>
      </w:r>
      <w:proofErr w:type="spellEnd"/>
      <w:r w:rsidRPr="00590076">
        <w:rPr>
          <w:rFonts w:ascii="Times New Roman" w:eastAsia="Times New Roman" w:hAnsi="Times New Roman" w:cs="Times New Roman"/>
          <w:b/>
          <w:sz w:val="40"/>
          <w:szCs w:val="40"/>
          <w:lang w:eastAsia="sl-SI"/>
        </w:rPr>
        <w:t>!</w:t>
      </w:r>
    </w:p>
    <w:p w:rsidR="00633BBE" w:rsidRDefault="00A72C6E" w:rsidP="00A72C6E">
      <w:pPr>
        <w:rPr>
          <w:rFonts w:ascii="Times New Roman" w:hAnsi="Times New Roman" w:cs="Times New Roman"/>
          <w:sz w:val="32"/>
          <w:szCs w:val="32"/>
        </w:rPr>
      </w:pPr>
      <w:r>
        <w:fldChar w:fldCharType="end"/>
      </w:r>
    </w:p>
    <w:p w:rsidR="00E14103" w:rsidRDefault="00E14103" w:rsidP="00241279">
      <w:pPr>
        <w:rPr>
          <w:rFonts w:ascii="Times New Roman" w:hAnsi="Times New Roman" w:cs="Times New Roman"/>
          <w:sz w:val="32"/>
          <w:szCs w:val="32"/>
        </w:rPr>
      </w:pPr>
    </w:p>
    <w:sectPr w:rsidR="00E14103" w:rsidSect="001F06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5740"/>
    <w:multiLevelType w:val="hybridMultilevel"/>
    <w:tmpl w:val="97226D3E"/>
    <w:lvl w:ilvl="0" w:tplc="04240017">
      <w:start w:val="1"/>
      <w:numFmt w:val="lowerLetter"/>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nsid w:val="072662C4"/>
    <w:multiLevelType w:val="hybridMultilevel"/>
    <w:tmpl w:val="9EC2E0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BA56D28"/>
    <w:multiLevelType w:val="hybridMultilevel"/>
    <w:tmpl w:val="0956988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5EE6FE4"/>
    <w:multiLevelType w:val="hybridMultilevel"/>
    <w:tmpl w:val="EB76C6EE"/>
    <w:lvl w:ilvl="0" w:tplc="9196A56E">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D8E03AD"/>
    <w:multiLevelType w:val="hybridMultilevel"/>
    <w:tmpl w:val="63C88E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EC23911"/>
    <w:multiLevelType w:val="hybridMultilevel"/>
    <w:tmpl w:val="78C6DDAC"/>
    <w:lvl w:ilvl="0" w:tplc="AC00154C">
      <w:start w:val="2"/>
      <w:numFmt w:val="bullet"/>
      <w:lvlText w:val=""/>
      <w:lvlJc w:val="left"/>
      <w:pPr>
        <w:ind w:left="1080" w:hanging="360"/>
      </w:pPr>
      <w:rPr>
        <w:rFonts w:ascii="Symbol" w:eastAsia="Times New Roman" w:hAnsi="Symbol" w:cs="Times New Roman" w:hint="default"/>
        <w:b/>
        <w:color w:val="548DD4" w:themeColor="text2" w:themeTint="99"/>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nsid w:val="1F570150"/>
    <w:multiLevelType w:val="hybridMultilevel"/>
    <w:tmpl w:val="1E5C32EC"/>
    <w:lvl w:ilvl="0" w:tplc="08D8CB76">
      <w:numFmt w:val="bullet"/>
      <w:lvlText w:val="-"/>
      <w:lvlJc w:val="left"/>
      <w:pPr>
        <w:ind w:left="720" w:hanging="360"/>
      </w:pPr>
      <w:rPr>
        <w:rFonts w:ascii="Calibri" w:eastAsiaTheme="minorHAns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nsid w:val="280C05EA"/>
    <w:multiLevelType w:val="hybridMultilevel"/>
    <w:tmpl w:val="F9BE905A"/>
    <w:lvl w:ilvl="0" w:tplc="0424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BA02C6"/>
    <w:multiLevelType w:val="hybridMultilevel"/>
    <w:tmpl w:val="DA00CC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3B5D1BBF"/>
    <w:multiLevelType w:val="hybridMultilevel"/>
    <w:tmpl w:val="4C909C18"/>
    <w:lvl w:ilvl="0" w:tplc="0CF8D354">
      <w:numFmt w:val="bullet"/>
      <w:lvlText w:val="–"/>
      <w:lvlJc w:val="left"/>
      <w:pPr>
        <w:ind w:left="570" w:hanging="360"/>
      </w:pPr>
      <w:rPr>
        <w:rFonts w:ascii="Verdana" w:eastAsiaTheme="minorHAnsi" w:hAnsi="Verdana" w:cstheme="minorBid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nsid w:val="3FEC74EC"/>
    <w:multiLevelType w:val="hybridMultilevel"/>
    <w:tmpl w:val="C3402110"/>
    <w:lvl w:ilvl="0" w:tplc="E7D685F0">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15173C7"/>
    <w:multiLevelType w:val="hybridMultilevel"/>
    <w:tmpl w:val="8E328A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4F3201E7"/>
    <w:multiLevelType w:val="hybridMultilevel"/>
    <w:tmpl w:val="DEF626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50B45F2F"/>
    <w:multiLevelType w:val="hybridMultilevel"/>
    <w:tmpl w:val="E1400FE6"/>
    <w:lvl w:ilvl="0" w:tplc="C4E631E0">
      <w:numFmt w:val="bullet"/>
      <w:lvlText w:val="-"/>
      <w:lvlJc w:val="left"/>
      <w:pPr>
        <w:ind w:left="720" w:hanging="360"/>
      </w:pPr>
      <w:rPr>
        <w:rFonts w:ascii="Calibri" w:eastAsiaTheme="minorHAns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
    <w:nsid w:val="6AA62FAC"/>
    <w:multiLevelType w:val="hybridMultilevel"/>
    <w:tmpl w:val="3DC05A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70FF4318"/>
    <w:multiLevelType w:val="hybridMultilevel"/>
    <w:tmpl w:val="FF6695A4"/>
    <w:lvl w:ilvl="0" w:tplc="BA587B8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nsid w:val="711A45D0"/>
    <w:multiLevelType w:val="hybridMultilevel"/>
    <w:tmpl w:val="94A623D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77234475"/>
    <w:multiLevelType w:val="hybridMultilevel"/>
    <w:tmpl w:val="438A564C"/>
    <w:lvl w:ilvl="0" w:tplc="A27AC362">
      <w:start w:val="3"/>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nsid w:val="7FAF2FA8"/>
    <w:multiLevelType w:val="hybridMultilevel"/>
    <w:tmpl w:val="ECA03630"/>
    <w:lvl w:ilvl="0" w:tplc="B37C245A">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5"/>
  </w:num>
  <w:num w:numId="6">
    <w:abstractNumId w:val="18"/>
  </w:num>
  <w:num w:numId="7">
    <w:abstractNumId w:val="2"/>
  </w:num>
  <w:num w:numId="8">
    <w:abstractNumId w:val="4"/>
  </w:num>
  <w:num w:numId="9">
    <w:abstractNumId w:val="8"/>
  </w:num>
  <w:num w:numId="10">
    <w:abstractNumId w:val="10"/>
  </w:num>
  <w:num w:numId="11">
    <w:abstractNumId w:val="16"/>
  </w:num>
  <w:num w:numId="12">
    <w:abstractNumId w:val="1"/>
  </w:num>
  <w:num w:numId="13">
    <w:abstractNumId w:val="3"/>
  </w:num>
  <w:num w:numId="14">
    <w:abstractNumId w:val="12"/>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24395"/>
    <w:rsid w:val="00004BF6"/>
    <w:rsid w:val="00024395"/>
    <w:rsid w:val="000266FF"/>
    <w:rsid w:val="000B2354"/>
    <w:rsid w:val="0010656B"/>
    <w:rsid w:val="001663BE"/>
    <w:rsid w:val="001D6592"/>
    <w:rsid w:val="00205908"/>
    <w:rsid w:val="0022554B"/>
    <w:rsid w:val="00241279"/>
    <w:rsid w:val="00247CB6"/>
    <w:rsid w:val="002B2833"/>
    <w:rsid w:val="0031180C"/>
    <w:rsid w:val="00357CEC"/>
    <w:rsid w:val="003945FF"/>
    <w:rsid w:val="003D5FFA"/>
    <w:rsid w:val="003D746C"/>
    <w:rsid w:val="003F3874"/>
    <w:rsid w:val="004070A3"/>
    <w:rsid w:val="005D6824"/>
    <w:rsid w:val="005F3437"/>
    <w:rsid w:val="005F63C1"/>
    <w:rsid w:val="00605DBF"/>
    <w:rsid w:val="00623A8A"/>
    <w:rsid w:val="00633BBE"/>
    <w:rsid w:val="00637474"/>
    <w:rsid w:val="00693961"/>
    <w:rsid w:val="006F3D7B"/>
    <w:rsid w:val="007909DD"/>
    <w:rsid w:val="007B5F31"/>
    <w:rsid w:val="007F7963"/>
    <w:rsid w:val="00812ECB"/>
    <w:rsid w:val="00826CE0"/>
    <w:rsid w:val="00833E2F"/>
    <w:rsid w:val="008F5CFD"/>
    <w:rsid w:val="009072E6"/>
    <w:rsid w:val="00947A70"/>
    <w:rsid w:val="0098427E"/>
    <w:rsid w:val="009B5870"/>
    <w:rsid w:val="009D065F"/>
    <w:rsid w:val="009E66D8"/>
    <w:rsid w:val="00A47440"/>
    <w:rsid w:val="00A66F40"/>
    <w:rsid w:val="00A72C6E"/>
    <w:rsid w:val="00AB751F"/>
    <w:rsid w:val="00AE72B1"/>
    <w:rsid w:val="00B65FCA"/>
    <w:rsid w:val="00B666D0"/>
    <w:rsid w:val="00BD7B29"/>
    <w:rsid w:val="00C94E96"/>
    <w:rsid w:val="00CA2786"/>
    <w:rsid w:val="00CF4E61"/>
    <w:rsid w:val="00D3292B"/>
    <w:rsid w:val="00D3412A"/>
    <w:rsid w:val="00D4790D"/>
    <w:rsid w:val="00D60503"/>
    <w:rsid w:val="00D95815"/>
    <w:rsid w:val="00E07833"/>
    <w:rsid w:val="00E136F2"/>
    <w:rsid w:val="00E14103"/>
    <w:rsid w:val="00E536A4"/>
    <w:rsid w:val="00E67040"/>
    <w:rsid w:val="00E92C41"/>
    <w:rsid w:val="00EC126E"/>
    <w:rsid w:val="00F25EA9"/>
    <w:rsid w:val="00FB02E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05908"/>
  </w:style>
  <w:style w:type="paragraph" w:styleId="Naslov2">
    <w:name w:val="heading 2"/>
    <w:basedOn w:val="Navaden"/>
    <w:next w:val="Navaden"/>
    <w:link w:val="Naslov2Znak"/>
    <w:uiPriority w:val="9"/>
    <w:unhideWhenUsed/>
    <w:qFormat/>
    <w:rsid w:val="005D68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24395"/>
    <w:rPr>
      <w:color w:val="0000FF" w:themeColor="hyperlink"/>
      <w:u w:val="single"/>
    </w:rPr>
  </w:style>
  <w:style w:type="paragraph" w:styleId="Besedilooblaka">
    <w:name w:val="Balloon Text"/>
    <w:basedOn w:val="Navaden"/>
    <w:link w:val="BesedilooblakaZnak"/>
    <w:uiPriority w:val="99"/>
    <w:semiHidden/>
    <w:unhideWhenUsed/>
    <w:rsid w:val="0002439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4395"/>
    <w:rPr>
      <w:rFonts w:ascii="Tahoma" w:hAnsi="Tahoma" w:cs="Tahoma"/>
      <w:sz w:val="16"/>
      <w:szCs w:val="16"/>
    </w:rPr>
  </w:style>
  <w:style w:type="table" w:styleId="Tabela-mrea">
    <w:name w:val="Table Grid"/>
    <w:basedOn w:val="Navadnatabela"/>
    <w:uiPriority w:val="59"/>
    <w:rsid w:val="009842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kseznama">
    <w:name w:val="List Paragraph"/>
    <w:basedOn w:val="Navaden"/>
    <w:uiPriority w:val="34"/>
    <w:qFormat/>
    <w:rsid w:val="005F3437"/>
    <w:pPr>
      <w:ind w:left="720"/>
      <w:contextualSpacing/>
    </w:pPr>
  </w:style>
  <w:style w:type="character" w:styleId="Poudarek">
    <w:name w:val="Emphasis"/>
    <w:basedOn w:val="Privzetapisavaodstavka"/>
    <w:uiPriority w:val="20"/>
    <w:qFormat/>
    <w:rsid w:val="00B666D0"/>
    <w:rPr>
      <w:i/>
      <w:iCs/>
    </w:rPr>
  </w:style>
  <w:style w:type="paragraph" w:customStyle="1" w:styleId="Default">
    <w:name w:val="Default"/>
    <w:rsid w:val="007B5F31"/>
    <w:pPr>
      <w:autoSpaceDE w:val="0"/>
      <w:autoSpaceDN w:val="0"/>
      <w:adjustRightInd w:val="0"/>
      <w:spacing w:after="0" w:line="240" w:lineRule="auto"/>
    </w:pPr>
    <w:rPr>
      <w:rFonts w:ascii="Comic Sans MS" w:hAnsi="Comic Sans MS" w:cs="Comic Sans MS"/>
      <w:color w:val="000000"/>
      <w:sz w:val="24"/>
      <w:szCs w:val="24"/>
    </w:rPr>
  </w:style>
  <w:style w:type="character" w:customStyle="1" w:styleId="draggable">
    <w:name w:val="draggable"/>
    <w:basedOn w:val="Privzetapisavaodstavka"/>
    <w:rsid w:val="007B5F31"/>
  </w:style>
  <w:style w:type="character" w:customStyle="1" w:styleId="Naslov2Znak">
    <w:name w:val="Naslov 2 Znak"/>
    <w:basedOn w:val="Privzetapisavaodstavka"/>
    <w:link w:val="Naslov2"/>
    <w:uiPriority w:val="9"/>
    <w:rsid w:val="005D6824"/>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D95815"/>
    <w:pPr>
      <w:spacing w:after="0" w:line="240" w:lineRule="auto"/>
    </w:pPr>
  </w:style>
  <w:style w:type="character" w:customStyle="1" w:styleId="acopre">
    <w:name w:val="acopre"/>
    <w:basedOn w:val="Privzetapisavaodstavka"/>
    <w:rsid w:val="00A72C6E"/>
  </w:style>
</w:styles>
</file>

<file path=word/webSettings.xml><?xml version="1.0" encoding="utf-8"?>
<w:webSettings xmlns:r="http://schemas.openxmlformats.org/officeDocument/2006/relationships" xmlns:w="http://schemas.openxmlformats.org/wordprocessingml/2006/main">
  <w:divs>
    <w:div w:id="191964186">
      <w:bodyDiv w:val="1"/>
      <w:marLeft w:val="0"/>
      <w:marRight w:val="0"/>
      <w:marTop w:val="0"/>
      <w:marBottom w:val="0"/>
      <w:divBdr>
        <w:top w:val="none" w:sz="0" w:space="0" w:color="auto"/>
        <w:left w:val="none" w:sz="0" w:space="0" w:color="auto"/>
        <w:bottom w:val="none" w:sz="0" w:space="0" w:color="auto"/>
        <w:right w:val="none" w:sz="0" w:space="0" w:color="auto"/>
      </w:divBdr>
    </w:div>
    <w:div w:id="1073311343">
      <w:bodyDiv w:val="1"/>
      <w:marLeft w:val="0"/>
      <w:marRight w:val="0"/>
      <w:marTop w:val="0"/>
      <w:marBottom w:val="0"/>
      <w:divBdr>
        <w:top w:val="none" w:sz="0" w:space="0" w:color="auto"/>
        <w:left w:val="none" w:sz="0" w:space="0" w:color="auto"/>
        <w:bottom w:val="none" w:sz="0" w:space="0" w:color="auto"/>
        <w:right w:val="none" w:sz="0" w:space="0" w:color="auto"/>
      </w:divBdr>
    </w:div>
    <w:div w:id="1660620865">
      <w:bodyDiv w:val="1"/>
      <w:marLeft w:val="0"/>
      <w:marRight w:val="0"/>
      <w:marTop w:val="0"/>
      <w:marBottom w:val="0"/>
      <w:divBdr>
        <w:top w:val="none" w:sz="0" w:space="0" w:color="auto"/>
        <w:left w:val="none" w:sz="0" w:space="0" w:color="auto"/>
        <w:bottom w:val="none" w:sz="0" w:space="0" w:color="auto"/>
        <w:right w:val="none" w:sz="0" w:space="0" w:color="auto"/>
      </w:divBdr>
    </w:div>
    <w:div w:id="20213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imgres?imgurl=https://static.wixstatic.com/media/9cd3e9_1381d464189e4eb0a5a3b8c24e3b7194~mv2.jpg/v1/fit/w_1000%2Ch_1000%2Cal_c%2Cq_80/file.png&amp;imgrefurl=https://www.akupunkturatkm.com/post/spodbujanje-popuscajocega-srca-s-tkm&amp;tbnid=zXiVSpWAOPb0RM&amp;vet=12ahUKEwih05zn_4vtAhUQtKQKHcbXA6AQMyhHegQIARBU..i&amp;docid=Ngics1pSp9tWMM&amp;w=925&amp;h=1000&amp;q=fit%20sme%C5%A1ko&amp;client=firefox-b-d&amp;ved=2ahUKEwih05zn_4vtAhUQtKQKHcbXA6AQMyhHegQIARB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AF763-9B2F-474A-B014-8E0A351E2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642</Words>
  <Characters>3665</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8200</dc:creator>
  <cp:lastModifiedBy>HP 8200</cp:lastModifiedBy>
  <cp:revision>18</cp:revision>
  <dcterms:created xsi:type="dcterms:W3CDTF">2020-10-18T18:23:00Z</dcterms:created>
  <dcterms:modified xsi:type="dcterms:W3CDTF">2020-11-18T12:09:00Z</dcterms:modified>
</cp:coreProperties>
</file>