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CD" w:rsidRDefault="00CC3ACD" w:rsidP="00CC3AC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RAZRED</w:t>
      </w:r>
    </w:p>
    <w:p w:rsidR="00CC3ACD" w:rsidRDefault="00CC3ACD" w:rsidP="00CC3ACD">
      <w:pPr>
        <w:rPr>
          <w:b/>
          <w:sz w:val="32"/>
          <w:szCs w:val="32"/>
        </w:rPr>
      </w:pPr>
      <w:r>
        <w:rPr>
          <w:b/>
          <w:sz w:val="32"/>
          <w:szCs w:val="32"/>
        </w:rPr>
        <w:t>Petek, 27. 11. 2020</w:t>
      </w:r>
    </w:p>
    <w:p w:rsidR="00CC3ACD" w:rsidRPr="00F37BF1" w:rsidRDefault="00CC3ACD" w:rsidP="00CC3AC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37BF1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dragi učenci!</w:t>
      </w:r>
    </w:p>
    <w:p w:rsidR="00BC7E90" w:rsidRPr="00F37BF1" w:rsidRDefault="00BC7E90" w:rsidP="00CC3AC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37BF1">
        <w:rPr>
          <w:rFonts w:ascii="Times New Roman" w:hAnsi="Times New Roman" w:cs="Times New Roman"/>
          <w:b/>
          <w:i/>
          <w:color w:val="0070C0"/>
          <w:sz w:val="32"/>
          <w:szCs w:val="32"/>
        </w:rPr>
        <w:t>Na ZOOM uri sem napovedala, da mi boste danes oddali nalogo, a bomo s tem še malo počakali.</w:t>
      </w:r>
    </w:p>
    <w:p w:rsidR="00BC7E90" w:rsidRPr="00F37BF1" w:rsidRDefault="00BC7E90" w:rsidP="00CC3AC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37BF1"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</w:t>
      </w:r>
      <w:r w:rsidR="00C84D0F" w:rsidRPr="00F37BF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razpredelnico, za katero ste prosili na ZOOM uri</w:t>
      </w:r>
      <w:r w:rsidRPr="00F37BF1">
        <w:rPr>
          <w:rFonts w:ascii="Times New Roman" w:hAnsi="Times New Roman" w:cs="Times New Roman"/>
          <w:b/>
          <w:i/>
          <w:color w:val="0070C0"/>
          <w:sz w:val="32"/>
          <w:szCs w:val="32"/>
        </w:rPr>
        <w:t>, da boste lažje sklanjali.</w:t>
      </w:r>
    </w:p>
    <w:p w:rsidR="00C84D0F" w:rsidRPr="00895444" w:rsidRDefault="00C84D0F" w:rsidP="00BC7E9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jc w:val="both"/>
        <w:rPr>
          <w:highlight w:val="yellow"/>
        </w:rPr>
      </w:pP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>1. SKLON: IMENOVALNIK (im.) KDO ali KAJ? (je)</w:t>
      </w:r>
    </w:p>
    <w:p w:rsidR="00C84D0F" w:rsidRPr="00895444" w:rsidRDefault="00C84D0F" w:rsidP="00BC7E9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jc w:val="both"/>
        <w:rPr>
          <w:highlight w:val="yellow"/>
        </w:rPr>
      </w:pP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>2. SKLON: RODILNIK (rod.) KOGA ali ČESA? (ni)</w:t>
      </w:r>
    </w:p>
    <w:p w:rsidR="00C84D0F" w:rsidRPr="00895444" w:rsidRDefault="00C84D0F" w:rsidP="00BC7E9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jc w:val="both"/>
        <w:rPr>
          <w:highlight w:val="yellow"/>
        </w:rPr>
      </w:pP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>3. SKLON: DAJALNIK (daj.) KOMU ali ČEMU? (dam)</w:t>
      </w:r>
    </w:p>
    <w:p w:rsidR="00C84D0F" w:rsidRPr="00895444" w:rsidRDefault="00C84D0F" w:rsidP="00BC7E9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jc w:val="both"/>
        <w:rPr>
          <w:highlight w:val="yellow"/>
        </w:rPr>
      </w:pP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>4. SKLON</w:t>
      </w:r>
      <w:r w:rsidR="0014089C"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 xml:space="preserve">: TOŽILNIK (tož.) KOGA ali KAJ? </w:t>
      </w: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>(vidim)</w:t>
      </w:r>
    </w:p>
    <w:p w:rsidR="00C84D0F" w:rsidRPr="00895444" w:rsidRDefault="00C84D0F" w:rsidP="00BC7E9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jc w:val="both"/>
        <w:rPr>
          <w:highlight w:val="yellow"/>
        </w:rPr>
      </w:pP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 xml:space="preserve">5. SKLON: MESTNIK (mest.) O KOM ali O </w:t>
      </w: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  <w:u w:val="single"/>
        </w:rPr>
        <w:t>ČEM</w:t>
      </w: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>? (govorim)</w:t>
      </w:r>
    </w:p>
    <w:p w:rsidR="00C84D0F" w:rsidRDefault="00C84D0F" w:rsidP="00BC7E9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480" w:lineRule="auto"/>
        <w:jc w:val="both"/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</w:rPr>
      </w:pP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 xml:space="preserve">6. SKLON: ORODNIK (or.) S KOM ali S </w:t>
      </w: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  <w:u w:val="single"/>
        </w:rPr>
        <w:t>ČIM</w:t>
      </w:r>
      <w:r w:rsidRPr="00895444">
        <w:rPr>
          <w:rFonts w:ascii="Arial" w:hAnsi="Arial" w:cstheme="minorBidi"/>
          <w:b/>
          <w:bCs/>
          <w:color w:val="000000" w:themeColor="text1"/>
          <w:kern w:val="24"/>
          <w:sz w:val="32"/>
          <w:szCs w:val="32"/>
          <w:highlight w:val="yellow"/>
        </w:rPr>
        <w:t>? (se igram)</w:t>
      </w:r>
    </w:p>
    <w:p w:rsidR="001935C6" w:rsidRDefault="001935C6" w:rsidP="00BC7E90">
      <w:pPr>
        <w:rPr>
          <w:rFonts w:ascii="Arial" w:eastAsia="Times New Roman" w:hAnsi="Arial"/>
          <w:b/>
          <w:bCs/>
          <w:color w:val="000000" w:themeColor="text1"/>
          <w:kern w:val="24"/>
          <w:sz w:val="32"/>
          <w:szCs w:val="32"/>
          <w:lang w:eastAsia="sl-SI"/>
        </w:rPr>
      </w:pPr>
    </w:p>
    <w:p w:rsidR="00F37BF1" w:rsidRDefault="00F37BF1" w:rsidP="00BC7E90">
      <w:pPr>
        <w:rPr>
          <w:rFonts w:ascii="Times New Roman" w:eastAsia="Times New Roman" w:hAnsi="Times New Roman" w:cs="Times New Roman"/>
          <w:b/>
          <w:bCs/>
          <w:i/>
          <w:color w:val="0070C0"/>
          <w:kern w:val="24"/>
          <w:sz w:val="32"/>
          <w:szCs w:val="32"/>
          <w:lang w:eastAsia="sl-SI"/>
        </w:rPr>
      </w:pPr>
      <w:r w:rsidRPr="00F37BF1">
        <w:rPr>
          <w:rFonts w:ascii="Times New Roman" w:eastAsia="Times New Roman" w:hAnsi="Times New Roman" w:cs="Times New Roman"/>
          <w:b/>
          <w:bCs/>
          <w:i/>
          <w:color w:val="0070C0"/>
          <w:kern w:val="24"/>
          <w:sz w:val="32"/>
          <w:szCs w:val="32"/>
          <w:lang w:eastAsia="sl-SI"/>
        </w:rPr>
        <w:t>Pošiljam tudi rešitev in razlago 17. naloge na strani 129</w:t>
      </w:r>
      <w:r>
        <w:rPr>
          <w:rFonts w:ascii="Times New Roman" w:eastAsia="Times New Roman" w:hAnsi="Times New Roman" w:cs="Times New Roman"/>
          <w:b/>
          <w:bCs/>
          <w:i/>
          <w:color w:val="0070C0"/>
          <w:kern w:val="24"/>
          <w:sz w:val="32"/>
          <w:szCs w:val="32"/>
          <w:lang w:eastAsia="sl-SI"/>
        </w:rPr>
        <w:t>, ki smo jo sicer preverjali na ZOOM uri</w:t>
      </w:r>
      <w:r w:rsidR="004A47F9">
        <w:rPr>
          <w:rFonts w:ascii="Times New Roman" w:eastAsia="Times New Roman" w:hAnsi="Times New Roman" w:cs="Times New Roman"/>
          <w:b/>
          <w:bCs/>
          <w:i/>
          <w:color w:val="0070C0"/>
          <w:kern w:val="24"/>
          <w:sz w:val="32"/>
          <w:szCs w:val="32"/>
          <w:lang w:eastAsia="sl-SI"/>
        </w:rPr>
        <w:t>, sem pa opazila, da imate težave z ločevanjem med imenovalnikom in tožilnikom.</w:t>
      </w:r>
    </w:p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4A47F9">
        <w:rPr>
          <w:rFonts w:ascii="MetaFFCC-Bold" w:hAnsi="MetaFFCC-Bold" w:cs="MetaFFCC-Bold"/>
          <w:b/>
          <w:bCs/>
          <w:sz w:val="28"/>
          <w:szCs w:val="28"/>
        </w:rPr>
        <w:t>Str. 129/17.</w:t>
      </w:r>
    </w:p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4A47F9">
        <w:rPr>
          <w:rFonts w:ascii="MetaFFCC-NormalLF" w:hAnsi="MetaFFCC-NormalLF" w:cs="MetaFFCC-NormalLF"/>
          <w:sz w:val="28"/>
          <w:szCs w:val="28"/>
        </w:rPr>
        <w:t xml:space="preserve">                                                            VPRAŠALNICA         SKLON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4A47F9" w:rsidRPr="004A47F9" w:rsidTr="00EB5548">
        <w:tc>
          <w:tcPr>
            <w:tcW w:w="453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sz w:val="28"/>
                <w:szCs w:val="28"/>
                <w:u w:val="single"/>
              </w:rPr>
              <w:t>Rok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 xml:space="preserve"> živi v Piranu.</w:t>
            </w:r>
          </w:p>
        </w:tc>
        <w:tc>
          <w:tcPr>
            <w:tcW w:w="2410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Kdo?</w:t>
            </w:r>
          </w:p>
        </w:tc>
        <w:tc>
          <w:tcPr>
            <w:tcW w:w="212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Imenovalnik</w:t>
            </w:r>
          </w:p>
        </w:tc>
      </w:tr>
      <w:tr w:rsidR="004A47F9" w:rsidRPr="004A47F9" w:rsidTr="00EB5548">
        <w:tc>
          <w:tcPr>
            <w:tcW w:w="453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sz w:val="28"/>
                <w:szCs w:val="28"/>
                <w:u w:val="single"/>
              </w:rPr>
              <w:t>Naloge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 xml:space="preserve"> še nisem rešila.</w:t>
            </w:r>
          </w:p>
        </w:tc>
        <w:tc>
          <w:tcPr>
            <w:tcW w:w="2410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Česa?</w:t>
            </w:r>
          </w:p>
        </w:tc>
        <w:tc>
          <w:tcPr>
            <w:tcW w:w="212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Rodilnik</w:t>
            </w:r>
          </w:p>
        </w:tc>
      </w:tr>
      <w:tr w:rsidR="004A47F9" w:rsidRPr="004A47F9" w:rsidTr="00EB5548">
        <w:tc>
          <w:tcPr>
            <w:tcW w:w="453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  <w:highlight w:val="cyan"/>
              </w:rPr>
            </w:pPr>
            <w:r w:rsidRPr="004A47F9">
              <w:rPr>
                <w:rFonts w:ascii="MetaFFCC-NormalLF" w:hAnsi="MetaFFCC-NormalLF" w:cs="MetaFFCC-NormalLF"/>
                <w:sz w:val="28"/>
                <w:szCs w:val="28"/>
                <w:highlight w:val="cyan"/>
                <w:u w:val="single"/>
              </w:rPr>
              <w:t>Trava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  <w:highlight w:val="cyan"/>
              </w:rPr>
              <w:t xml:space="preserve"> je ozelenela.</w:t>
            </w:r>
          </w:p>
        </w:tc>
        <w:tc>
          <w:tcPr>
            <w:tcW w:w="2410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  <w:highlight w:val="cyan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  <w:highlight w:val="cyan"/>
              </w:rPr>
              <w:t>Kaj?</w:t>
            </w:r>
          </w:p>
        </w:tc>
        <w:tc>
          <w:tcPr>
            <w:tcW w:w="212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  <w:highlight w:val="cyan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  <w:highlight w:val="cyan"/>
              </w:rPr>
              <w:t>Imenovalnik</w:t>
            </w:r>
          </w:p>
        </w:tc>
      </w:tr>
      <w:tr w:rsidR="004A47F9" w:rsidRPr="004A47F9" w:rsidTr="00EB5548">
        <w:tc>
          <w:tcPr>
            <w:tcW w:w="453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  <w:highlight w:val="cyan"/>
              </w:rPr>
            </w:pPr>
            <w:r w:rsidRPr="004A47F9">
              <w:rPr>
                <w:rFonts w:ascii="MetaFFCC-NormalLF" w:hAnsi="MetaFFCC-NormalLF" w:cs="MetaFFCC-NormalLF"/>
                <w:sz w:val="28"/>
                <w:szCs w:val="28"/>
                <w:highlight w:val="cyan"/>
              </w:rPr>
              <w:t xml:space="preserve">Imela sem lepe 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  <w:highlight w:val="cyan"/>
                <w:u w:val="single"/>
              </w:rPr>
              <w:t>sanje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  <w:highlight w:val="cyan"/>
              </w:rPr>
              <w:t>.</w:t>
            </w:r>
          </w:p>
        </w:tc>
        <w:tc>
          <w:tcPr>
            <w:tcW w:w="2410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  <w:highlight w:val="cyan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  <w:highlight w:val="cyan"/>
              </w:rPr>
              <w:t>Kaj?</w:t>
            </w:r>
          </w:p>
        </w:tc>
        <w:tc>
          <w:tcPr>
            <w:tcW w:w="212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  <w:highlight w:val="cyan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  <w:highlight w:val="cyan"/>
              </w:rPr>
              <w:t>Tožilnik</w:t>
            </w:r>
          </w:p>
        </w:tc>
      </w:tr>
      <w:tr w:rsidR="004A47F9" w:rsidRPr="004A47F9" w:rsidTr="00EB5548">
        <w:tc>
          <w:tcPr>
            <w:tcW w:w="453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 xml:space="preserve">Rad se pogovarjam 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  <w:u w:val="single"/>
              </w:rPr>
              <w:t>z dedkom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S kom?</w:t>
            </w:r>
          </w:p>
        </w:tc>
        <w:tc>
          <w:tcPr>
            <w:tcW w:w="212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Orodnik</w:t>
            </w:r>
          </w:p>
        </w:tc>
      </w:tr>
      <w:tr w:rsidR="004A47F9" w:rsidRPr="004A47F9" w:rsidTr="00EB5548">
        <w:tc>
          <w:tcPr>
            <w:tcW w:w="453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 xml:space="preserve">Srečala sem 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  <w:u w:val="single"/>
              </w:rPr>
              <w:t>prijateljico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Koga?</w:t>
            </w:r>
          </w:p>
        </w:tc>
        <w:tc>
          <w:tcPr>
            <w:tcW w:w="212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Tožilnik</w:t>
            </w:r>
          </w:p>
        </w:tc>
      </w:tr>
      <w:tr w:rsidR="004A47F9" w:rsidRPr="004A47F9" w:rsidTr="00EB5548">
        <w:tc>
          <w:tcPr>
            <w:tcW w:w="453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 xml:space="preserve">Tina je pomagala 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  <w:u w:val="single"/>
              </w:rPr>
              <w:t>sošolk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>i.</w:t>
            </w:r>
          </w:p>
        </w:tc>
        <w:tc>
          <w:tcPr>
            <w:tcW w:w="2410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Komu?</w:t>
            </w:r>
          </w:p>
        </w:tc>
        <w:tc>
          <w:tcPr>
            <w:tcW w:w="212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Dajalnik</w:t>
            </w:r>
          </w:p>
        </w:tc>
      </w:tr>
      <w:tr w:rsidR="004A47F9" w:rsidRPr="004A47F9" w:rsidTr="00EB5548">
        <w:tc>
          <w:tcPr>
            <w:tcW w:w="453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sz w:val="28"/>
                <w:szCs w:val="28"/>
                <w:u w:val="single"/>
              </w:rPr>
              <w:t>Otroci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 xml:space="preserve"> se sankajo.</w:t>
            </w:r>
          </w:p>
        </w:tc>
        <w:tc>
          <w:tcPr>
            <w:tcW w:w="2410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Kdo?</w:t>
            </w:r>
          </w:p>
        </w:tc>
        <w:tc>
          <w:tcPr>
            <w:tcW w:w="212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Imenovalnik</w:t>
            </w:r>
          </w:p>
        </w:tc>
      </w:tr>
      <w:tr w:rsidR="004A47F9" w:rsidRPr="004A47F9" w:rsidTr="00EB5548">
        <w:tc>
          <w:tcPr>
            <w:tcW w:w="453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 xml:space="preserve">Časopisi poročajo 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  <w:u w:val="single"/>
              </w:rPr>
              <w:t>o potresu</w:t>
            </w:r>
            <w:r w:rsidRPr="004A47F9">
              <w:rPr>
                <w:rFonts w:ascii="MetaFFCC-NormalLF" w:hAnsi="MetaFFCC-NormalLF" w:cs="MetaFFCC-NormalL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O čem?</w:t>
            </w:r>
          </w:p>
        </w:tc>
        <w:tc>
          <w:tcPr>
            <w:tcW w:w="2121" w:type="dxa"/>
          </w:tcPr>
          <w:p w:rsidR="004A47F9" w:rsidRPr="004A47F9" w:rsidRDefault="004A47F9" w:rsidP="004A47F9">
            <w:pPr>
              <w:autoSpaceDE w:val="0"/>
              <w:autoSpaceDN w:val="0"/>
              <w:adjustRightInd w:val="0"/>
              <w:spacing w:line="240" w:lineRule="auto"/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</w:pPr>
            <w:r w:rsidRPr="004A47F9">
              <w:rPr>
                <w:rFonts w:ascii="MetaFFCC-NormalLF" w:hAnsi="MetaFFCC-NormalLF" w:cs="MetaFFCC-NormalLF"/>
                <w:color w:val="0070C0"/>
                <w:sz w:val="28"/>
                <w:szCs w:val="28"/>
              </w:rPr>
              <w:t>Mestnik</w:t>
            </w:r>
          </w:p>
        </w:tc>
      </w:tr>
    </w:tbl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 w:rsidRPr="004A47F9">
        <w:rPr>
          <w:rFonts w:ascii="MetaFFCC-NormalLF" w:hAnsi="MetaFFCC-NormalLF" w:cs="MetaFFCC-NormalLF"/>
          <w:i/>
          <w:color w:val="FF0000"/>
          <w:sz w:val="28"/>
          <w:szCs w:val="28"/>
        </w:rPr>
        <w:t xml:space="preserve">*V tretjem in četrtem primeru imamo enako vprašalnico: KAJ?, sklona pa sta različna. </w:t>
      </w:r>
    </w:p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 w:rsidRPr="004A47F9">
        <w:rPr>
          <w:rFonts w:ascii="MetaFFCC-NormalLF" w:hAnsi="MetaFFCC-NormalLF" w:cs="MetaFFCC-NormalLF"/>
          <w:i/>
          <w:color w:val="FF0000"/>
          <w:sz w:val="28"/>
          <w:szCs w:val="28"/>
        </w:rPr>
        <w:t xml:space="preserve">V primeru: Trava je ozelenela se vprašamo tudi z vprašalnico KDO, torej KDO ali KAJ je ozelenel? – sklon je imenovalnik. </w:t>
      </w:r>
    </w:p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 w:rsidRPr="004A47F9">
        <w:rPr>
          <w:rFonts w:ascii="MetaFFCC-NormalLF" w:hAnsi="MetaFFCC-NormalLF" w:cs="MetaFFCC-NormalLF"/>
          <w:i/>
          <w:color w:val="FF0000"/>
          <w:sz w:val="28"/>
          <w:szCs w:val="28"/>
        </w:rPr>
        <w:t>V primeru imela sem lepe sanje pa se vprašamo KOGA ali KAJ sem imela? – sklon je tožilnik.</w:t>
      </w:r>
    </w:p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 w:rsidRPr="004A47F9">
        <w:rPr>
          <w:rFonts w:ascii="MetaFFCC-NormalLF" w:hAnsi="MetaFFCC-NormalLF" w:cs="MetaFFCC-NormalLF"/>
          <w:i/>
          <w:color w:val="FF0000"/>
          <w:sz w:val="28"/>
          <w:szCs w:val="28"/>
        </w:rPr>
        <w:t>Kadar se vprašamo KAJ, je smiselno uporabiti še drugo vprašalnico, da ločimo imenovalnik od tožilnika.</w:t>
      </w:r>
    </w:p>
    <w:p w:rsid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</w:p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 w:rsidRPr="004A47F9">
        <w:rPr>
          <w:rFonts w:ascii="MetaFFCC-NormalLF" w:hAnsi="MetaFFCC-NormalLF" w:cs="MetaFFCC-NormalLF"/>
          <w:i/>
          <w:color w:val="FF0000"/>
          <w:sz w:val="28"/>
          <w:szCs w:val="28"/>
        </w:rPr>
        <w:t>Podobno si pomagamo, da ločimo rodilnik (KOGA ali ČESA?) od tožilnika (KOGA ali KAJ?)</w:t>
      </w:r>
    </w:p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 w:rsidRPr="004A47F9">
        <w:rPr>
          <w:rFonts w:ascii="MetaFFCC-NormalLF" w:hAnsi="MetaFFCC-NormalLF" w:cs="MetaFFCC-NormalLF"/>
          <w:i/>
          <w:color w:val="FF0000"/>
          <w:sz w:val="28"/>
          <w:szCs w:val="28"/>
        </w:rPr>
        <w:t>Npr. Sošolca ni  v šoli.  - KOGA (ali ČESA?)</w:t>
      </w:r>
    </w:p>
    <w:p w:rsid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 w:rsidRPr="004A47F9">
        <w:rPr>
          <w:rFonts w:ascii="MetaFFCC-NormalLF" w:hAnsi="MetaFFCC-NormalLF" w:cs="MetaFFCC-NormalLF"/>
          <w:i/>
          <w:color w:val="FF0000"/>
          <w:sz w:val="28"/>
          <w:szCs w:val="28"/>
        </w:rPr>
        <w:t xml:space="preserve">       Sošolca vidim vsak dan.  - KOGA (ali KAJ?)</w:t>
      </w:r>
    </w:p>
    <w:p w:rsidR="00EA76D4" w:rsidRDefault="00EA76D4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>
        <w:rPr>
          <w:rFonts w:ascii="MetaFFCC-NormalLF" w:hAnsi="MetaFFCC-NormalLF" w:cs="MetaFFCC-NormalLF"/>
          <w:i/>
          <w:color w:val="FF0000"/>
          <w:sz w:val="28"/>
          <w:szCs w:val="28"/>
        </w:rPr>
        <w:t>Zapomnite si še:</w:t>
      </w:r>
    </w:p>
    <w:p w:rsidR="00EA76D4" w:rsidRDefault="00EA76D4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>
        <w:rPr>
          <w:rFonts w:ascii="MetaFFCC-NormalLF" w:hAnsi="MetaFFCC-NormalLF" w:cs="MetaFFCC-NormalLF"/>
          <w:i/>
          <w:color w:val="FF0000"/>
          <w:sz w:val="28"/>
          <w:szCs w:val="28"/>
        </w:rPr>
        <w:t>Kadar zanikamo, je predmet v rodilniku!</w:t>
      </w:r>
    </w:p>
    <w:p w:rsidR="00EA76D4" w:rsidRPr="004A47F9" w:rsidRDefault="00EA76D4" w:rsidP="004A47F9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28"/>
          <w:szCs w:val="28"/>
        </w:rPr>
      </w:pPr>
      <w:r>
        <w:rPr>
          <w:rFonts w:ascii="MetaFFCC-NormalLF" w:hAnsi="MetaFFCC-NormalLF" w:cs="MetaFFCC-NormalLF"/>
          <w:i/>
          <w:color w:val="FF0000"/>
          <w:sz w:val="28"/>
          <w:szCs w:val="28"/>
        </w:rPr>
        <w:t>Nimam knjige. (ČESA?)</w:t>
      </w:r>
    </w:p>
    <w:p w:rsidR="004A47F9" w:rsidRPr="004A47F9" w:rsidRDefault="004A47F9" w:rsidP="004A47F9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A76D4" w:rsidRDefault="00EA76D4" w:rsidP="00BC7E90">
      <w:pPr>
        <w:rPr>
          <w:rFonts w:ascii="Times New Roman" w:eastAsia="Times New Roman" w:hAnsi="Times New Roman" w:cs="Times New Roman"/>
          <w:b/>
          <w:bCs/>
          <w:i/>
          <w:color w:val="0070C0"/>
          <w:kern w:val="24"/>
          <w:sz w:val="32"/>
          <w:szCs w:val="32"/>
          <w:lang w:eastAsia="sl-SI"/>
        </w:rPr>
      </w:pPr>
    </w:p>
    <w:p w:rsidR="00BC7E90" w:rsidRDefault="00BC7E90" w:rsidP="00BC7E9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</w:t>
      </w:r>
      <w:r w:rsidRPr="00A87F41">
        <w:rPr>
          <w:b/>
          <w:i/>
          <w:sz w:val="32"/>
          <w:szCs w:val="32"/>
        </w:rPr>
        <w:t xml:space="preserve"> delovnem zvezku rešite še 21. nalogo na strani 130.</w:t>
      </w:r>
    </w:p>
    <w:p w:rsidR="00BC7E90" w:rsidRDefault="00BC7E90" w:rsidP="00BC7E9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Naslednj</w:t>
      </w:r>
      <w:r w:rsidR="001935C6">
        <w:rPr>
          <w:b/>
          <w:i/>
          <w:sz w:val="32"/>
          <w:szCs w:val="32"/>
        </w:rPr>
        <w:t>o vajo</w:t>
      </w:r>
      <w:r>
        <w:rPr>
          <w:b/>
          <w:i/>
          <w:sz w:val="32"/>
          <w:szCs w:val="32"/>
        </w:rPr>
        <w:t xml:space="preserve"> prepišite v zvezek in rešite.</w:t>
      </w:r>
    </w:p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b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b/>
          <w:sz w:val="24"/>
          <w:szCs w:val="24"/>
          <w:lang w:eastAsia="sl-SI"/>
        </w:rPr>
        <w:t>Vprašaj se po samostalniku, vprašanje zapiši v preglednico, izpiši samostalnik in mu določi sklon. Glej zgled.</w:t>
      </w:r>
    </w:p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  <w:lang w:eastAsia="sl-SI"/>
        </w:rPr>
      </w:pPr>
    </w:p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>S sošolcem se veliko kregava.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1935C6" w:rsidRPr="001935C6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i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i/>
                <w:sz w:val="24"/>
                <w:szCs w:val="24"/>
                <w:lang w:eastAsia="sl-SI"/>
              </w:rPr>
              <w:t>S kom se prepirava?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i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i/>
                <w:sz w:val="24"/>
                <w:szCs w:val="24"/>
                <w:lang w:eastAsia="sl-SI"/>
              </w:rPr>
              <w:t>(s) sošolcem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i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i/>
                <w:sz w:val="24"/>
                <w:szCs w:val="24"/>
                <w:lang w:eastAsia="sl-SI"/>
              </w:rPr>
              <w:t>or. / O / 6. sklon</w:t>
            </w:r>
          </w:p>
        </w:tc>
      </w:tr>
    </w:tbl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>Nekdo stoji pred vrati.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1935C6" w:rsidRPr="001935C6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>Ne prihajaj brez naloge!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1935C6" w:rsidRPr="001935C6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bookmarkStart w:id="0" w:name="_GoBack"/>
            <w:bookmarkEnd w:id="0"/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>Si že slišal novico?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1935C6" w:rsidRPr="001935C6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>Včerajšnjih dogodkov se ne spominjam.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1935C6" w:rsidRPr="001935C6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>Prišel je čisto brez sramu.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1935C6" w:rsidRPr="001935C6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ind w:left="141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>Ali si že pometel kuhinjo?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1935C6" w:rsidRPr="001935C6" w:rsidTr="00EB5548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 xml:space="preserve">  </w:t>
      </w:r>
    </w:p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 xml:space="preserve">  Povej še očetu.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2929"/>
        <w:gridCol w:w="3068"/>
      </w:tblGrid>
      <w:tr w:rsidR="001935C6" w:rsidRPr="001935C6" w:rsidTr="00EB5548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</w:p>
    <w:p w:rsidR="001935C6" w:rsidRPr="001935C6" w:rsidRDefault="001935C6" w:rsidP="001935C6">
      <w:pPr>
        <w:spacing w:after="0" w:line="240" w:lineRule="auto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 xml:space="preserve"> Nikoli nimaš časa!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2929"/>
        <w:gridCol w:w="3068"/>
      </w:tblGrid>
      <w:tr w:rsidR="001935C6" w:rsidRPr="001935C6" w:rsidTr="00EB5548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 xml:space="preserve">  Pristopil je še učitelj.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929"/>
        <w:gridCol w:w="3181"/>
      </w:tblGrid>
      <w:tr w:rsidR="001935C6" w:rsidRPr="001935C6" w:rsidTr="00EB5548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 xml:space="preserve">  Učili se bomo o starih Grkih.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929"/>
        <w:gridCol w:w="3181"/>
      </w:tblGrid>
      <w:tr w:rsidR="001935C6" w:rsidRPr="001935C6" w:rsidTr="00EB5548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</w:p>
    <w:p w:rsid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</w:p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 xml:space="preserve"> Šolski avtobus je danes zamujal.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929"/>
        <w:gridCol w:w="3181"/>
      </w:tblGrid>
      <w:tr w:rsidR="001935C6" w:rsidRPr="001935C6" w:rsidTr="00EB5548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sl-SI"/>
        </w:rPr>
      </w:pPr>
      <w:r w:rsidRPr="001935C6">
        <w:rPr>
          <w:rFonts w:ascii="Tahoma" w:eastAsia="Calibri" w:hAnsi="Tahoma" w:cs="Tahoma"/>
          <w:sz w:val="24"/>
          <w:szCs w:val="24"/>
          <w:lang w:eastAsia="sl-SI"/>
        </w:rPr>
        <w:t xml:space="preserve"> Si čisto pozabila na Mateja?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929"/>
        <w:gridCol w:w="3181"/>
      </w:tblGrid>
      <w:tr w:rsidR="001935C6" w:rsidRPr="001935C6" w:rsidTr="00EB5548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Vprašanje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Samostalnik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</w:pPr>
            <w:r w:rsidRPr="001935C6">
              <w:rPr>
                <w:rFonts w:ascii="Tahoma" w:eastAsia="Calibri" w:hAnsi="Tahoma" w:cs="Tahoma"/>
                <w:color w:val="7030A0"/>
                <w:sz w:val="24"/>
                <w:szCs w:val="24"/>
                <w:lang w:eastAsia="sl-SI"/>
              </w:rPr>
              <w:t>Sklon</w:t>
            </w:r>
          </w:p>
        </w:tc>
      </w:tr>
      <w:tr w:rsidR="001935C6" w:rsidRPr="001935C6" w:rsidTr="00EB5548">
        <w:trPr>
          <w:trHeight w:val="55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C6" w:rsidRPr="001935C6" w:rsidRDefault="001935C6" w:rsidP="001935C6">
            <w:pPr>
              <w:spacing w:after="0" w:line="240" w:lineRule="auto"/>
              <w:jc w:val="both"/>
              <w:rPr>
                <w:rFonts w:ascii="Tahoma" w:eastAsia="Calibri" w:hAnsi="Tahoma" w:cs="Tahoma"/>
                <w:sz w:val="24"/>
                <w:szCs w:val="24"/>
                <w:lang w:eastAsia="sl-SI"/>
              </w:rPr>
            </w:pPr>
          </w:p>
        </w:tc>
      </w:tr>
    </w:tbl>
    <w:p w:rsidR="001935C6" w:rsidRPr="001935C6" w:rsidRDefault="001935C6" w:rsidP="001935C6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BC7E90" w:rsidRDefault="00BC7E90" w:rsidP="00F37BF1">
      <w:pPr>
        <w:spacing w:line="276" w:lineRule="auto"/>
        <w:rPr>
          <w:b/>
          <w:i/>
          <w:sz w:val="32"/>
          <w:szCs w:val="32"/>
        </w:rPr>
      </w:pPr>
    </w:p>
    <w:p w:rsidR="00A87F41" w:rsidRPr="00FA0C61" w:rsidRDefault="00A87F41" w:rsidP="00F37BF1">
      <w:pPr>
        <w:pStyle w:val="Navadensplet"/>
        <w:spacing w:before="0" w:beforeAutospacing="0" w:after="0" w:afterAutospacing="0" w:line="276" w:lineRule="auto"/>
        <w:jc w:val="both"/>
      </w:pPr>
      <w:r w:rsidRPr="00A87F41">
        <w:rPr>
          <w:b/>
          <w:i/>
          <w:color w:val="0070C0"/>
          <w:sz w:val="32"/>
          <w:szCs w:val="32"/>
        </w:rPr>
        <w:t>Upam, da boste delo opravili še danes in potem uživali v prostem vikendu.</w:t>
      </w:r>
    </w:p>
    <w:p w:rsidR="00A87F41" w:rsidRPr="00F37BF1" w:rsidRDefault="00A87F41" w:rsidP="00F37BF1">
      <w:pPr>
        <w:spacing w:line="27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37BF1">
        <w:rPr>
          <w:rFonts w:ascii="Times New Roman" w:hAnsi="Times New Roman" w:cs="Times New Roman"/>
          <w:b/>
          <w:i/>
          <w:color w:val="0070C0"/>
          <w:sz w:val="32"/>
          <w:szCs w:val="32"/>
        </w:rPr>
        <w:t>Vse dobro in nasvidenje!</w:t>
      </w:r>
    </w:p>
    <w:p w:rsidR="008B6C49" w:rsidRPr="00762738" w:rsidRDefault="008B6C49" w:rsidP="00F37BF1">
      <w:pPr>
        <w:autoSpaceDE w:val="0"/>
        <w:autoSpaceDN w:val="0"/>
        <w:adjustRightInd w:val="0"/>
        <w:spacing w:after="0" w:line="276" w:lineRule="auto"/>
        <w:rPr>
          <w:rFonts w:ascii="MetaFFCC-Bold" w:hAnsi="MetaFFCC-Bold" w:cs="MetaFFCC-Bold"/>
          <w:b/>
          <w:bCs/>
          <w:sz w:val="28"/>
          <w:szCs w:val="28"/>
        </w:rPr>
      </w:pPr>
    </w:p>
    <w:sectPr w:rsidR="008B6C49" w:rsidRPr="00762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24C83"/>
    <w:multiLevelType w:val="hybridMultilevel"/>
    <w:tmpl w:val="F42CE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E54F9"/>
    <w:multiLevelType w:val="hybridMultilevel"/>
    <w:tmpl w:val="2A928A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CD"/>
    <w:rsid w:val="0014089C"/>
    <w:rsid w:val="001935C6"/>
    <w:rsid w:val="00304FA1"/>
    <w:rsid w:val="003937CF"/>
    <w:rsid w:val="003A165B"/>
    <w:rsid w:val="004A47F9"/>
    <w:rsid w:val="004A5E9A"/>
    <w:rsid w:val="006071D2"/>
    <w:rsid w:val="00762738"/>
    <w:rsid w:val="007A5613"/>
    <w:rsid w:val="00895444"/>
    <w:rsid w:val="008B6C49"/>
    <w:rsid w:val="009C7216"/>
    <w:rsid w:val="00A87F41"/>
    <w:rsid w:val="00B92DED"/>
    <w:rsid w:val="00BC7E90"/>
    <w:rsid w:val="00C84D0F"/>
    <w:rsid w:val="00CC3ACD"/>
    <w:rsid w:val="00DF0E75"/>
    <w:rsid w:val="00EA76D4"/>
    <w:rsid w:val="00F37BF1"/>
    <w:rsid w:val="00FA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6DC9"/>
  <w15:chartTrackingRefBased/>
  <w15:docId w15:val="{5AC64D94-2C97-4DB5-B3FE-353A993D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3AC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B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87F41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C8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20</cp:revision>
  <dcterms:created xsi:type="dcterms:W3CDTF">2020-11-23T08:33:00Z</dcterms:created>
  <dcterms:modified xsi:type="dcterms:W3CDTF">2020-11-26T13:07:00Z</dcterms:modified>
</cp:coreProperties>
</file>