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2F" w:rsidRPr="007C3186" w:rsidRDefault="00E7392F" w:rsidP="00E7392F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E7392F" w:rsidRDefault="00E7392F" w:rsidP="00E7392F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23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E7392F" w:rsidRDefault="00E7392F" w:rsidP="00E7392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pozdravljeni, drage učenke in dragi učenci!</w:t>
      </w:r>
    </w:p>
    <w:p w:rsidR="002B3B2F" w:rsidRDefault="002B3B2F" w:rsidP="00E7392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Ta teden obravnavamo osebne zaimke, tako bo tudi danes, jutri pa bomo že malce predpraznični</w:t>
      </w:r>
      <w:r w:rsidR="00D40253">
        <w:rPr>
          <w:rFonts w:ascii="Times New Roman" w:hAnsi="Times New Roman" w:cs="Times New Roman"/>
          <w:b/>
          <w:i/>
          <w:color w:val="0070C0"/>
          <w:sz w:val="32"/>
          <w:szCs w:val="32"/>
        </w:rPr>
        <w:t>, zato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ZOOM- a ne bo.</w:t>
      </w:r>
    </w:p>
    <w:p w:rsidR="002B3B2F" w:rsidRPr="00DD6B12" w:rsidRDefault="002B3B2F" w:rsidP="00E7392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Najprej preglejte rešitve, potem rešite nekaj nalog v delovnem zvezku in prepišite preglednico v zvezek.</w:t>
      </w:r>
    </w:p>
    <w:p w:rsidR="005A2FE9" w:rsidRPr="00F87759" w:rsidRDefault="00F87759">
      <w:pPr>
        <w:rPr>
          <w:b/>
          <w:i/>
          <w:sz w:val="32"/>
          <w:szCs w:val="32"/>
        </w:rPr>
      </w:pPr>
      <w:r w:rsidRPr="00F87759">
        <w:rPr>
          <w:b/>
          <w:i/>
          <w:sz w:val="32"/>
          <w:szCs w:val="32"/>
        </w:rPr>
        <w:t>Rešitve nalog v DZ</w:t>
      </w:r>
      <w:r>
        <w:rPr>
          <w:b/>
          <w:i/>
          <w:sz w:val="32"/>
          <w:szCs w:val="32"/>
        </w:rPr>
        <w:t>:</w:t>
      </w:r>
    </w:p>
    <w:p w:rsidR="00E87B9A" w:rsidRDefault="00E87B9A" w:rsidP="00F87759">
      <w:pPr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46/</w:t>
      </w:r>
      <w:r w:rsidR="00F87759" w:rsidRPr="007169CF">
        <w:rPr>
          <w:rFonts w:ascii="MetaFFCC-Bold" w:hAnsi="MetaFFCC-Bold" w:cs="MetaFFCC-Bold"/>
          <w:b/>
          <w:bCs/>
          <w:sz w:val="28"/>
          <w:szCs w:val="28"/>
        </w:rPr>
        <w:t xml:space="preserve">7. </w:t>
      </w:r>
    </w:p>
    <w:p w:rsidR="00F87759" w:rsidRPr="00F0480F" w:rsidRDefault="00E87B9A" w:rsidP="00F87759">
      <w:pPr>
        <w:rPr>
          <w:rFonts w:ascii="MetaFFCC-Normal" w:hAnsi="MetaFFCC-Normal" w:cs="MetaFFCC-Normal"/>
          <w:sz w:val="28"/>
          <w:szCs w:val="28"/>
        </w:rPr>
      </w:pPr>
      <w:r w:rsidRPr="00E87B9A">
        <w:rPr>
          <w:rFonts w:ascii="MetaFFCC-Bold" w:hAnsi="MetaFFCC-Bold" w:cs="MetaFFCC-Bold"/>
          <w:bCs/>
          <w:sz w:val="28"/>
          <w:szCs w:val="28"/>
        </w:rPr>
        <w:t>V besedilu so zaimki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: </w:t>
      </w:r>
      <w:r w:rsidR="00F87759" w:rsidRPr="007169CF">
        <w:rPr>
          <w:rFonts w:ascii="MetaFFCC-Normal" w:hAnsi="MetaFFCC-Normal" w:cs="MetaFFCC-Normal"/>
          <w:sz w:val="28"/>
          <w:szCs w:val="28"/>
        </w:rPr>
        <w:t>mu, jih, jima, mu, ji, ga, ga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sz w:val="32"/>
                <w:szCs w:val="32"/>
              </w:rPr>
            </w:pPr>
            <w:r w:rsidRPr="00F0480F">
              <w:rPr>
                <w:sz w:val="32"/>
                <w:szCs w:val="32"/>
              </w:rPr>
              <w:t>ZAIMEK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sz w:val="32"/>
                <w:szCs w:val="32"/>
              </w:rPr>
            </w:pPr>
            <w:r w:rsidRPr="00F0480F">
              <w:rPr>
                <w:sz w:val="32"/>
                <w:szCs w:val="32"/>
              </w:rPr>
              <w:t>NADOMEŠČA BESEDO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mu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Tinetu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j</w:t>
            </w:r>
            <w:r w:rsidRPr="00F0480F">
              <w:rPr>
                <w:b/>
                <w:color w:val="0070C0"/>
                <w:sz w:val="32"/>
                <w:szCs w:val="32"/>
              </w:rPr>
              <w:t>ih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filme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jima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bratoma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m</w:t>
            </w:r>
            <w:r w:rsidRPr="00F0480F">
              <w:rPr>
                <w:b/>
                <w:color w:val="0070C0"/>
                <w:sz w:val="32"/>
                <w:szCs w:val="32"/>
              </w:rPr>
              <w:t xml:space="preserve">u 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Tinetu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ji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učiteljici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ga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Tineta</w:t>
            </w:r>
          </w:p>
        </w:tc>
      </w:tr>
      <w:tr w:rsidR="00F87759" w:rsidTr="004154C8"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g</w:t>
            </w:r>
            <w:r w:rsidRPr="00F0480F">
              <w:rPr>
                <w:b/>
                <w:color w:val="0070C0"/>
                <w:sz w:val="32"/>
                <w:szCs w:val="32"/>
              </w:rPr>
              <w:t xml:space="preserve">a </w:t>
            </w:r>
          </w:p>
        </w:tc>
        <w:tc>
          <w:tcPr>
            <w:tcW w:w="4531" w:type="dxa"/>
          </w:tcPr>
          <w:p w:rsidR="00F87759" w:rsidRPr="00F0480F" w:rsidRDefault="00F87759" w:rsidP="004154C8">
            <w:pPr>
              <w:rPr>
                <w:b/>
                <w:color w:val="0070C0"/>
                <w:sz w:val="32"/>
                <w:szCs w:val="32"/>
              </w:rPr>
            </w:pPr>
            <w:r w:rsidRPr="00F0480F">
              <w:rPr>
                <w:b/>
                <w:color w:val="0070C0"/>
                <w:sz w:val="32"/>
                <w:szCs w:val="32"/>
              </w:rPr>
              <w:t>Tineta</w:t>
            </w:r>
          </w:p>
        </w:tc>
      </w:tr>
    </w:tbl>
    <w:p w:rsidR="00F87759" w:rsidRDefault="00F87759" w:rsidP="00F87759">
      <w:pPr>
        <w:rPr>
          <w:b/>
          <w:sz w:val="32"/>
          <w:szCs w:val="32"/>
        </w:rPr>
      </w:pPr>
    </w:p>
    <w:p w:rsidR="00E87B9A" w:rsidRPr="00E87B9A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E87B9A">
        <w:rPr>
          <w:rFonts w:ascii="MetaFFCC-Normal" w:hAnsi="MetaFFCC-Normal" w:cs="MetaFFCC-Normal"/>
          <w:b/>
          <w:sz w:val="28"/>
          <w:szCs w:val="28"/>
        </w:rPr>
        <w:t>Str. 47/8.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Pogovor je začela 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Špela.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Sebe je poimenovala z besedo </w:t>
      </w:r>
      <w:r w:rsidRPr="00E87B9A">
        <w:rPr>
          <w:rFonts w:ascii="MetaFFCC-Normal" w:hAnsi="MetaFFCC-Normal" w:cs="MetaFFCC-Normal"/>
          <w:b/>
          <w:sz w:val="28"/>
          <w:szCs w:val="28"/>
        </w:rPr>
        <w:t>j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az.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Ogovorila je 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Tineta</w:t>
      </w:r>
      <w:r w:rsidR="00F87759" w:rsidRPr="0095092E">
        <w:rPr>
          <w:rFonts w:ascii="MetaFFCC-Normal" w:hAnsi="MetaFFCC-Normal" w:cs="MetaFFCC-Normal"/>
          <w:sz w:val="28"/>
          <w:szCs w:val="28"/>
        </w:rPr>
        <w:t>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Poimenovala ga je </w:t>
      </w:r>
      <w:r w:rsidRPr="00E87B9A">
        <w:rPr>
          <w:rFonts w:ascii="MetaFFCC-Normal" w:hAnsi="MetaFFCC-Normal" w:cs="MetaFFCC-Normal"/>
          <w:b/>
          <w:sz w:val="28"/>
          <w:szCs w:val="28"/>
        </w:rPr>
        <w:t>t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i.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Tinetu pri izbiri filmov svetuje </w:t>
      </w:r>
      <w:r w:rsidRPr="00E87B9A">
        <w:rPr>
          <w:rFonts w:ascii="MetaFFCC-Normal" w:hAnsi="MetaFFCC-Normal" w:cs="MetaFFCC-Normal"/>
          <w:b/>
          <w:sz w:val="28"/>
          <w:szCs w:val="28"/>
        </w:rPr>
        <w:t>k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njižničar</w:t>
      </w:r>
      <w:r w:rsidR="00F87759" w:rsidRPr="0095092E">
        <w:rPr>
          <w:rFonts w:ascii="MetaFFCC-Normal" w:hAnsi="MetaFFCC-Normal" w:cs="MetaFFCC-Normal"/>
          <w:sz w:val="28"/>
          <w:szCs w:val="28"/>
        </w:rPr>
        <w:t>.</w:t>
      </w:r>
    </w:p>
    <w:p w:rsidR="00F87759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Tine ga je poimenoval </w:t>
      </w:r>
      <w:r w:rsidRPr="00E87B9A">
        <w:rPr>
          <w:rFonts w:ascii="MetaFFCC-Normal" w:hAnsi="MetaFFCC-Normal" w:cs="MetaFFCC-Normal"/>
          <w:b/>
          <w:sz w:val="28"/>
          <w:szCs w:val="28"/>
        </w:rPr>
        <w:t>o</w:t>
      </w:r>
      <w:r w:rsidR="00F87759" w:rsidRPr="00E87B9A">
        <w:rPr>
          <w:rFonts w:ascii="MetaFFCC-Normal" w:hAnsi="MetaFFCC-Normal" w:cs="MetaFFCC-Normal"/>
          <w:b/>
          <w:sz w:val="28"/>
          <w:szCs w:val="28"/>
        </w:rPr>
        <w:t>n.</w:t>
      </w:r>
    </w:p>
    <w:p w:rsidR="00E87B9A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87B9A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47/</w:t>
      </w:r>
      <w:r w:rsidR="00F87759" w:rsidRPr="0095092E">
        <w:rPr>
          <w:rFonts w:ascii="MetaFFCC-Bold" w:hAnsi="MetaFFCC-Bold" w:cs="MetaFFCC-Bold"/>
          <w:b/>
          <w:bCs/>
          <w:sz w:val="28"/>
          <w:szCs w:val="28"/>
        </w:rPr>
        <w:t xml:space="preserve">9. </w:t>
      </w:r>
    </w:p>
    <w:p w:rsidR="00E87B9A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95092E">
        <w:rPr>
          <w:rFonts w:ascii="MetaFFCC-NormalLF" w:hAnsi="MetaFFCC-NormalLF" w:cs="MetaFFCC-NormalLF"/>
          <w:sz w:val="28"/>
          <w:szCs w:val="28"/>
        </w:rPr>
        <w:t>3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    Kdor govori (torej govorec), se poimenuje z zaimkom </w:t>
      </w:r>
      <w:r w:rsidR="00E87B9A" w:rsidRPr="00E87B9A">
        <w:rPr>
          <w:rFonts w:ascii="MetaFFCC-NormalLF" w:hAnsi="MetaFFCC-NormalLF" w:cs="MetaFFCC-NormalLF"/>
          <w:i/>
          <w:sz w:val="28"/>
          <w:szCs w:val="28"/>
        </w:rPr>
        <w:t>jaz.</w:t>
      </w:r>
      <w:r w:rsidRPr="0095092E">
        <w:rPr>
          <w:rFonts w:ascii="MetaFFCC-NormalLF" w:hAnsi="MetaFFCC-NormalLF" w:cs="MetaFFCC-NormalLF"/>
          <w:sz w:val="28"/>
          <w:szCs w:val="28"/>
        </w:rPr>
        <w:t xml:space="preserve"> </w:t>
      </w:r>
    </w:p>
    <w:p w:rsidR="00E87B9A" w:rsidRPr="00B5369B" w:rsidRDefault="00F87759" w:rsidP="00E87B9A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sz w:val="28"/>
          <w:szCs w:val="28"/>
        </w:rPr>
      </w:pPr>
      <w:r w:rsidRPr="0095092E">
        <w:rPr>
          <w:rFonts w:ascii="MetaFFCC-NormalLF" w:hAnsi="MetaFFCC-NormalLF" w:cs="MetaFFCC-NormalLF"/>
          <w:sz w:val="28"/>
          <w:szCs w:val="28"/>
        </w:rPr>
        <w:t>4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    Kogar ogovorimo (torej naslovnika)</w:t>
      </w:r>
      <w:r w:rsidRPr="0095092E">
        <w:rPr>
          <w:rFonts w:ascii="MetaFFCC-NormalLF" w:hAnsi="MetaFFCC-NormalLF" w:cs="MetaFFCC-NormalLF"/>
          <w:sz w:val="28"/>
          <w:szCs w:val="28"/>
        </w:rPr>
        <w:t xml:space="preserve"> 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poimenujemo z zaimkom </w:t>
      </w:r>
      <w:r w:rsidR="00E87B9A" w:rsidRPr="00E87B9A">
        <w:rPr>
          <w:rFonts w:ascii="MetaFFCC-NormalLF" w:hAnsi="MetaFFCC-NormalLF" w:cs="MetaFFCC-NormalLF"/>
          <w:i/>
          <w:sz w:val="28"/>
          <w:szCs w:val="28"/>
        </w:rPr>
        <w:t xml:space="preserve">ti 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ali </w:t>
      </w:r>
      <w:r w:rsidR="00E87B9A" w:rsidRPr="00B5369B">
        <w:rPr>
          <w:rFonts w:ascii="MetaFFCC-NormalLF" w:hAnsi="MetaFFCC-NormalLF" w:cs="MetaFFCC-NormalLF"/>
          <w:i/>
          <w:sz w:val="28"/>
          <w:szCs w:val="28"/>
        </w:rPr>
        <w:t>Vi.</w:t>
      </w:r>
    </w:p>
    <w:p w:rsidR="00E87B9A" w:rsidRDefault="00F87759" w:rsidP="00E87B9A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95092E">
        <w:rPr>
          <w:rFonts w:ascii="MetaFFCC-NormalLF" w:hAnsi="MetaFFCC-NormalLF" w:cs="MetaFFCC-NormalLF"/>
          <w:sz w:val="28"/>
          <w:szCs w:val="28"/>
        </w:rPr>
        <w:t>2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    Nekoga tretjega moškega spola</w:t>
      </w:r>
      <w:r w:rsidRPr="0095092E">
        <w:rPr>
          <w:rFonts w:ascii="MetaFFCC-NormalLF" w:hAnsi="MetaFFCC-NormalLF" w:cs="MetaFFCC-NormalLF"/>
          <w:sz w:val="28"/>
          <w:szCs w:val="28"/>
        </w:rPr>
        <w:t xml:space="preserve"> 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poimenujemo z zaimkom </w:t>
      </w:r>
      <w:r w:rsidR="00E87B9A" w:rsidRPr="00B5369B">
        <w:rPr>
          <w:rFonts w:ascii="MetaFFCC-NormalLF" w:hAnsi="MetaFFCC-NormalLF" w:cs="MetaFFCC-NormalLF"/>
          <w:i/>
          <w:sz w:val="28"/>
          <w:szCs w:val="28"/>
        </w:rPr>
        <w:t>on.</w:t>
      </w:r>
    </w:p>
    <w:p w:rsidR="00F87759" w:rsidRPr="00E87B9A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95092E">
        <w:rPr>
          <w:rFonts w:ascii="MetaFFCC-NormalLF" w:hAnsi="MetaFFCC-NormalLF" w:cs="MetaFFCC-NormalLF"/>
          <w:sz w:val="28"/>
          <w:szCs w:val="28"/>
        </w:rPr>
        <w:t>1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    Nekoga tretjega ženskega spola</w:t>
      </w:r>
      <w:r w:rsidR="00E87B9A" w:rsidRPr="0095092E">
        <w:rPr>
          <w:rFonts w:ascii="MetaFFCC-NormalLF" w:hAnsi="MetaFFCC-NormalLF" w:cs="MetaFFCC-NormalLF"/>
          <w:sz w:val="28"/>
          <w:szCs w:val="28"/>
        </w:rPr>
        <w:t xml:space="preserve"> </w:t>
      </w:r>
      <w:r w:rsidR="00E87B9A">
        <w:rPr>
          <w:rFonts w:ascii="MetaFFCC-NormalLF" w:hAnsi="MetaFFCC-NormalLF" w:cs="MetaFFCC-NormalLF"/>
          <w:sz w:val="28"/>
          <w:szCs w:val="28"/>
        </w:rPr>
        <w:t xml:space="preserve">poimenujemo z zaimkom </w:t>
      </w:r>
      <w:r w:rsidR="00E87B9A" w:rsidRPr="00B5369B">
        <w:rPr>
          <w:rFonts w:ascii="MetaFFCC-NormalLF" w:hAnsi="MetaFFCC-NormalLF" w:cs="MetaFFCC-NormalLF"/>
          <w:i/>
          <w:sz w:val="28"/>
          <w:szCs w:val="28"/>
        </w:rPr>
        <w:t>ona</w:t>
      </w:r>
      <w:r w:rsidR="00E87B9A">
        <w:rPr>
          <w:rFonts w:ascii="MetaFFCC-NormalLF" w:hAnsi="MetaFFCC-NormalLF" w:cs="MetaFFCC-NormalLF"/>
          <w:sz w:val="28"/>
          <w:szCs w:val="28"/>
        </w:rPr>
        <w:t>.</w:t>
      </w:r>
    </w:p>
    <w:p w:rsidR="00E87B9A" w:rsidRPr="0095092E" w:rsidRDefault="00E87B9A" w:rsidP="00F8775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B5369B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48/</w:t>
      </w:r>
      <w:r w:rsidR="00F87759" w:rsidRPr="0095092E">
        <w:rPr>
          <w:rFonts w:ascii="MetaFFCC-Bold" w:hAnsi="MetaFFCC-Bold" w:cs="MetaFFCC-Bold"/>
          <w:b/>
          <w:bCs/>
          <w:sz w:val="28"/>
          <w:szCs w:val="28"/>
        </w:rPr>
        <w:t>10.</w:t>
      </w:r>
    </w:p>
    <w:p w:rsidR="00B5369B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F87759" w:rsidRPr="0095092E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5369B">
        <w:rPr>
          <w:rFonts w:ascii="MetaFFCC-Bold" w:hAnsi="MetaFFCC-Bold" w:cs="MetaFFCC-Bold"/>
          <w:bCs/>
          <w:sz w:val="28"/>
          <w:szCs w:val="28"/>
          <w:highlight w:val="green"/>
        </w:rPr>
        <w:t>Besede, s katerimi govorec poimenuje sebe</w:t>
      </w:r>
      <w:r w:rsidR="00F87759" w:rsidRPr="00B5369B">
        <w:rPr>
          <w:rFonts w:ascii="MetaFFCC-Bold" w:hAnsi="MetaFFCC-Bold" w:cs="MetaFFCC-Bold"/>
          <w:bCs/>
          <w:sz w:val="28"/>
          <w:szCs w:val="28"/>
          <w:highlight w:val="green"/>
        </w:rPr>
        <w:t xml:space="preserve"> </w:t>
      </w:r>
      <w:r w:rsidRPr="00B5369B">
        <w:rPr>
          <w:rFonts w:ascii="MetaFFCC-Bold" w:hAnsi="MetaFFCC-Bold" w:cs="MetaFFCC-Bold"/>
          <w:bCs/>
          <w:sz w:val="28"/>
          <w:szCs w:val="28"/>
          <w:highlight w:val="green"/>
        </w:rPr>
        <w:t>(tj</w:t>
      </w:r>
      <w:r w:rsidRPr="00B5369B">
        <w:rPr>
          <w:rFonts w:ascii="MetaFFCC-Bold" w:hAnsi="MetaFFCC-Bold" w:cs="MetaFFCC-Bold"/>
          <w:b/>
          <w:bCs/>
          <w:sz w:val="28"/>
          <w:szCs w:val="28"/>
          <w:highlight w:val="green"/>
        </w:rPr>
        <w:t xml:space="preserve">. 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jaz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>)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,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naslovnika (tj.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ti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>)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, 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>ali koga tre</w:t>
      </w:r>
      <w:r w:rsidR="002B3B2F">
        <w:rPr>
          <w:rFonts w:ascii="MetaFFCC-Normal" w:hAnsi="MetaFFCC-Normal" w:cs="MetaFFCC-Normal"/>
          <w:sz w:val="28"/>
          <w:szCs w:val="28"/>
          <w:highlight w:val="green"/>
        </w:rPr>
        <w:t>t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jega (npr. 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on/ona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>) so osebni zaimki. Med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osebne zaimke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spadajo tudi vsi tisti zaimki, ki nadomeščajo samostalnike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,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npr.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on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(namesto Luka)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, ona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(nam. Vesna)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,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onadva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(nam. Luka in Vesna)</w:t>
      </w:r>
      <w:r w:rsidR="00F87759" w:rsidRPr="00B5369B">
        <w:rPr>
          <w:rFonts w:ascii="MetaFFCC-Normal" w:hAnsi="MetaFFCC-Normal" w:cs="MetaFFCC-Normal"/>
          <w:sz w:val="28"/>
          <w:szCs w:val="28"/>
          <w:highlight w:val="green"/>
        </w:rPr>
        <w:t>, oni</w:t>
      </w:r>
      <w:r w:rsidRPr="00B5369B">
        <w:rPr>
          <w:rFonts w:ascii="MetaFFCC-Normal" w:hAnsi="MetaFFCC-Normal" w:cs="MetaFFCC-Normal"/>
          <w:sz w:val="28"/>
          <w:szCs w:val="28"/>
          <w:highlight w:val="green"/>
        </w:rPr>
        <w:t xml:space="preserve"> (nam. učenci).</w:t>
      </w:r>
    </w:p>
    <w:p w:rsidR="00B5369B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B5369B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48/</w:t>
      </w:r>
      <w:r w:rsidR="00F87759" w:rsidRPr="0095092E">
        <w:rPr>
          <w:rFonts w:ascii="MetaFFCC-Bold" w:hAnsi="MetaFFCC-Bold" w:cs="MetaFFCC-Bold"/>
          <w:b/>
          <w:bCs/>
          <w:sz w:val="28"/>
          <w:szCs w:val="28"/>
        </w:rPr>
        <w:t xml:space="preserve">11. </w:t>
      </w:r>
    </w:p>
    <w:p w:rsidR="00B5369B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Midva</w:t>
      </w:r>
      <w:r w:rsidR="00B5369B">
        <w:rPr>
          <w:rFonts w:ascii="MetaFFCC-Normal" w:hAnsi="MetaFFCC-Normal" w:cs="MetaFFCC-Normal"/>
          <w:sz w:val="28"/>
          <w:szCs w:val="28"/>
        </w:rPr>
        <w:t xml:space="preserve"> (nam. Moja sestra in jaz)</w:t>
      </w:r>
      <w:r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B5369B" w:rsidRDefault="00EC11C7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V</w:t>
      </w:r>
      <w:r w:rsidR="00F87759" w:rsidRPr="00EC11C7">
        <w:rPr>
          <w:rFonts w:ascii="MetaFFCC-Normal" w:hAnsi="MetaFFCC-Normal" w:cs="MetaFFCC-Normal"/>
          <w:b/>
          <w:color w:val="0070C0"/>
          <w:sz w:val="28"/>
          <w:szCs w:val="28"/>
        </w:rPr>
        <w:t>idva</w:t>
      </w:r>
      <w:r>
        <w:rPr>
          <w:rFonts w:ascii="MetaFFCC-Normal" w:hAnsi="MetaFFCC-Normal" w:cs="MetaFFCC-Normal"/>
          <w:sz w:val="28"/>
          <w:szCs w:val="28"/>
        </w:rPr>
        <w:t xml:space="preserve"> ( nam. ti in jan)</w:t>
      </w:r>
      <w:r w:rsidR="00F87759"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B5369B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vidve/vedve</w:t>
      </w:r>
      <w:r w:rsidR="00EC11C7" w:rsidRPr="00EC11C7">
        <w:rPr>
          <w:rFonts w:ascii="MetaFFCC-Normal" w:hAnsi="MetaFFCC-Normal" w:cs="MetaFFCC-Normal"/>
          <w:color w:val="0070C0"/>
          <w:sz w:val="28"/>
          <w:szCs w:val="28"/>
        </w:rPr>
        <w:t xml:space="preserve"> </w:t>
      </w:r>
      <w:r w:rsidR="00EC11C7">
        <w:rPr>
          <w:rFonts w:ascii="MetaFFCC-Normal" w:hAnsi="MetaFFCC-Normal" w:cs="MetaFFCC-Normal"/>
          <w:sz w:val="28"/>
          <w:szCs w:val="28"/>
        </w:rPr>
        <w:t>(nam. Sonja in ti)</w:t>
      </w:r>
      <w:r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B5369B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vidva</w:t>
      </w:r>
      <w:r w:rsidR="00EC11C7">
        <w:rPr>
          <w:rFonts w:ascii="MetaFFCC-Normal" w:hAnsi="MetaFFCC-Normal" w:cs="MetaFFCC-Normal"/>
          <w:sz w:val="28"/>
          <w:szCs w:val="28"/>
        </w:rPr>
        <w:t xml:space="preserve"> (nam. ti in Tina)</w:t>
      </w:r>
      <w:r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B5369B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Me</w:t>
      </w:r>
      <w:r w:rsidR="00EC11C7">
        <w:rPr>
          <w:rFonts w:ascii="MetaFFCC-Normal" w:hAnsi="MetaFFCC-Normal" w:cs="MetaFFCC-Normal"/>
          <w:sz w:val="28"/>
          <w:szCs w:val="28"/>
        </w:rPr>
        <w:t xml:space="preserve"> (nam. Petra, Aleša in jaz)</w:t>
      </w:r>
      <w:r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F87759" w:rsidRPr="0095092E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Midve/Medve</w:t>
      </w:r>
      <w:r w:rsidR="00EC11C7" w:rsidRPr="00EC11C7">
        <w:rPr>
          <w:rFonts w:ascii="MetaFFCC-Normal" w:hAnsi="MetaFFCC-Normal" w:cs="MetaFFCC-Normal"/>
          <w:color w:val="0070C0"/>
          <w:sz w:val="28"/>
          <w:szCs w:val="28"/>
        </w:rPr>
        <w:t xml:space="preserve"> </w:t>
      </w:r>
      <w:r w:rsidR="00EC11C7">
        <w:rPr>
          <w:rFonts w:ascii="MetaFFCC-Normal" w:hAnsi="MetaFFCC-Normal" w:cs="MetaFFCC-Normal"/>
          <w:sz w:val="28"/>
          <w:szCs w:val="28"/>
        </w:rPr>
        <w:t>(nam. Učiteljica in jaz)</w:t>
      </w:r>
      <w:r w:rsidRPr="0095092E">
        <w:rPr>
          <w:rFonts w:ascii="MetaFFCC-Normal" w:hAnsi="MetaFFCC-Normal" w:cs="MetaFFCC-Normal"/>
          <w:sz w:val="28"/>
          <w:szCs w:val="28"/>
        </w:rPr>
        <w:t>,</w:t>
      </w:r>
    </w:p>
    <w:p w:rsidR="00B5369B" w:rsidRDefault="00F87759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Ve</w:t>
      </w:r>
      <w:r w:rsidR="00EC11C7">
        <w:rPr>
          <w:rFonts w:ascii="MetaFFCC-Normal" w:hAnsi="MetaFFCC-Normal" w:cs="MetaFFCC-Normal"/>
          <w:sz w:val="28"/>
          <w:szCs w:val="28"/>
        </w:rPr>
        <w:t xml:space="preserve"> (nam. </w:t>
      </w:r>
      <w:proofErr w:type="spellStart"/>
      <w:r w:rsidR="00EC11C7">
        <w:rPr>
          <w:rFonts w:ascii="MetaFFCC-Normal" w:hAnsi="MetaFFCC-Normal" w:cs="MetaFFCC-Normal"/>
          <w:sz w:val="28"/>
          <w:szCs w:val="28"/>
        </w:rPr>
        <w:t>Živa,Tina</w:t>
      </w:r>
      <w:proofErr w:type="spellEnd"/>
      <w:r w:rsidR="00EC11C7">
        <w:rPr>
          <w:rFonts w:ascii="MetaFFCC-Normal" w:hAnsi="MetaFFCC-Normal" w:cs="MetaFFCC-Normal"/>
          <w:sz w:val="28"/>
          <w:szCs w:val="28"/>
        </w:rPr>
        <w:t xml:space="preserve"> in ti)</w:t>
      </w:r>
      <w:r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B5369B" w:rsidRDefault="00EC11C7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V</w:t>
      </w:r>
      <w:r w:rsidR="00F87759" w:rsidRPr="00EC11C7">
        <w:rPr>
          <w:rFonts w:ascii="MetaFFCC-Normal" w:hAnsi="MetaFFCC-Normal" w:cs="MetaFFCC-Normal"/>
          <w:b/>
          <w:color w:val="0070C0"/>
          <w:sz w:val="28"/>
          <w:szCs w:val="28"/>
        </w:rPr>
        <w:t>i</w:t>
      </w:r>
      <w:r>
        <w:rPr>
          <w:rFonts w:ascii="MetaFFCC-Normal" w:hAnsi="MetaFFCC-Normal" w:cs="MetaFFCC-Normal"/>
          <w:sz w:val="28"/>
          <w:szCs w:val="28"/>
        </w:rPr>
        <w:t xml:space="preserve"> (nam. Tina, Jure in ti)</w:t>
      </w:r>
      <w:r w:rsidR="00F87759" w:rsidRPr="0095092E">
        <w:rPr>
          <w:rFonts w:ascii="MetaFFCC-Normal" w:hAnsi="MetaFFCC-Normal" w:cs="MetaFFCC-Normal"/>
          <w:sz w:val="28"/>
          <w:szCs w:val="28"/>
        </w:rPr>
        <w:t xml:space="preserve">, </w:t>
      </w:r>
    </w:p>
    <w:p w:rsidR="00F87759" w:rsidRPr="0095092E" w:rsidRDefault="00EC11C7" w:rsidP="00F8775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M</w:t>
      </w:r>
      <w:r w:rsidR="00F87759" w:rsidRPr="00EC11C7">
        <w:rPr>
          <w:rFonts w:ascii="MetaFFCC-Normal" w:hAnsi="MetaFFCC-Normal" w:cs="MetaFFCC-Normal"/>
          <w:b/>
          <w:color w:val="0070C0"/>
          <w:sz w:val="28"/>
          <w:szCs w:val="28"/>
        </w:rPr>
        <w:t>i</w:t>
      </w: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( nam. Rok, Ana in jaz).</w:t>
      </w:r>
    </w:p>
    <w:p w:rsidR="00EC11C7" w:rsidRDefault="00EC11C7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C11C7" w:rsidRDefault="00B5369B" w:rsidP="00F8775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48/</w:t>
      </w:r>
      <w:r w:rsidR="00F87759" w:rsidRPr="0095092E">
        <w:rPr>
          <w:rFonts w:ascii="MetaFFCC-Bold" w:hAnsi="MetaFFCC-Bold" w:cs="MetaFFCC-Bold"/>
          <w:b/>
          <w:bCs/>
          <w:sz w:val="28"/>
          <w:szCs w:val="28"/>
        </w:rPr>
        <w:t xml:space="preserve">12. </w:t>
      </w:r>
    </w:p>
    <w:p w:rsidR="00F87759" w:rsidRPr="00D40253" w:rsidRDefault="00F87759" w:rsidP="00D40253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70C0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 xml:space="preserve">dedkom </w:t>
      </w:r>
      <w:r w:rsidRPr="0095092E">
        <w:rPr>
          <w:rFonts w:ascii="Wingdings3" w:eastAsia="Wingdings3" w:hAnsi="MetaFFCC-Normal" w:cs="Wingdings3" w:hint="eastAsia"/>
          <w:sz w:val="28"/>
          <w:szCs w:val="28"/>
        </w:rPr>
        <w:t></w:t>
      </w:r>
      <w:r w:rsidRPr="0095092E">
        <w:rPr>
          <w:rFonts w:ascii="Wingdings3" w:eastAsia="Wingdings3" w:hAnsi="MetaFFCC-Normal" w:cs="Wingdings3"/>
          <w:sz w:val="28"/>
          <w:szCs w:val="28"/>
        </w:rPr>
        <w:t xml:space="preserve"> </w:t>
      </w: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njim</w:t>
      </w:r>
      <w:r w:rsidRPr="0095092E">
        <w:rPr>
          <w:rFonts w:ascii="MetaFFCC-Normal" w:hAnsi="MetaFFCC-Normal" w:cs="MetaFFCC-Normal"/>
          <w:sz w:val="28"/>
          <w:szCs w:val="28"/>
        </w:rPr>
        <w:t xml:space="preserve">, avtocesti </w:t>
      </w:r>
      <w:r w:rsidRPr="0095092E">
        <w:rPr>
          <w:rFonts w:ascii="Wingdings3" w:eastAsia="Wingdings3" w:hAnsi="MetaFFCC-Normal" w:cs="Wingdings3" w:hint="eastAsia"/>
          <w:sz w:val="28"/>
          <w:szCs w:val="28"/>
        </w:rPr>
        <w:t></w:t>
      </w:r>
      <w:r w:rsidRPr="0095092E">
        <w:rPr>
          <w:rFonts w:ascii="Wingdings3" w:eastAsia="Wingdings3" w:hAnsi="MetaFFCC-Normal" w:cs="Wingdings3"/>
          <w:sz w:val="28"/>
          <w:szCs w:val="28"/>
        </w:rPr>
        <w:t xml:space="preserve"> </w:t>
      </w: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njej</w:t>
      </w:r>
      <w:r w:rsidRPr="0095092E">
        <w:rPr>
          <w:rFonts w:ascii="MetaFFCC-Normal" w:hAnsi="MetaFFCC-Normal" w:cs="MetaFFCC-Normal"/>
          <w:sz w:val="28"/>
          <w:szCs w:val="28"/>
        </w:rPr>
        <w:t xml:space="preserve">, skale </w:t>
      </w:r>
      <w:r w:rsidRPr="0095092E">
        <w:rPr>
          <w:rFonts w:ascii="Wingdings3" w:eastAsia="Wingdings3" w:hAnsi="MetaFFCC-Normal" w:cs="Wingdings3" w:hint="eastAsia"/>
          <w:sz w:val="28"/>
          <w:szCs w:val="28"/>
        </w:rPr>
        <w:t></w:t>
      </w:r>
      <w:r w:rsidRPr="0095092E">
        <w:rPr>
          <w:rFonts w:ascii="Wingdings3" w:eastAsia="Wingdings3" w:hAnsi="MetaFFCC-Normal" w:cs="Wingdings3"/>
          <w:sz w:val="28"/>
          <w:szCs w:val="28"/>
        </w:rPr>
        <w:t xml:space="preserve"> </w:t>
      </w:r>
      <w:r w:rsidRPr="00EC11C7">
        <w:rPr>
          <w:rFonts w:ascii="MetaFFCC-Normal" w:hAnsi="MetaFFCC-Normal" w:cs="MetaFFCC-Normal"/>
          <w:b/>
          <w:color w:val="0070C0"/>
          <w:sz w:val="28"/>
          <w:szCs w:val="28"/>
        </w:rPr>
        <w:t>jih</w:t>
      </w:r>
      <w:r w:rsidRPr="0095092E">
        <w:rPr>
          <w:rFonts w:ascii="MetaFFCC-Normal" w:hAnsi="MetaFFCC-Normal" w:cs="MetaFFCC-Normal"/>
          <w:sz w:val="28"/>
          <w:szCs w:val="28"/>
        </w:rPr>
        <w:t>,</w:t>
      </w:r>
      <w:r w:rsidR="00EC11C7">
        <w:rPr>
          <w:rFonts w:ascii="MetaFFCC-Normal" w:hAnsi="MetaFFCC-Normal" w:cs="MetaFFCC-Normal"/>
          <w:sz w:val="28"/>
          <w:szCs w:val="28"/>
        </w:rPr>
        <w:t xml:space="preserve"> </w:t>
      </w:r>
      <w:r w:rsidRPr="0095092E">
        <w:rPr>
          <w:rFonts w:ascii="MetaFFCC-Normal" w:hAnsi="MetaFFCC-Normal" w:cs="MetaFFCC-Normal"/>
          <w:sz w:val="28"/>
          <w:szCs w:val="28"/>
        </w:rPr>
        <w:t xml:space="preserve">laboratoriju </w:t>
      </w:r>
      <w:r w:rsidRPr="0095092E">
        <w:rPr>
          <w:rFonts w:ascii="Wingdings3" w:eastAsia="Wingdings3" w:hAnsi="MetaFFCC-Normal" w:cs="Wingdings3" w:hint="eastAsia"/>
          <w:sz w:val="28"/>
          <w:szCs w:val="28"/>
        </w:rPr>
        <w:t></w:t>
      </w:r>
      <w:r w:rsidRPr="0095092E">
        <w:rPr>
          <w:rFonts w:ascii="Wingdings3" w:eastAsia="Wingdings3" w:hAnsi="MetaFFCC-Normal" w:cs="Wingdings3"/>
          <w:sz w:val="28"/>
          <w:szCs w:val="28"/>
        </w:rPr>
        <w:t xml:space="preserve"> </w:t>
      </w:r>
      <w:r w:rsidRPr="00EC11C7">
        <w:rPr>
          <w:rFonts w:ascii="MetaFFCC-Normal" w:hAnsi="MetaFFCC-Normal" w:cs="MetaFFCC-Normal"/>
          <w:color w:val="0070C0"/>
          <w:sz w:val="28"/>
          <w:szCs w:val="28"/>
        </w:rPr>
        <w:t>njem</w:t>
      </w:r>
    </w:p>
    <w:p w:rsidR="00F87759" w:rsidRPr="00F87759" w:rsidRDefault="00EC11C7" w:rsidP="00950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Zdaj pa r</w:t>
      </w:r>
      <w:r w:rsidR="00F87759" w:rsidRPr="00F87759">
        <w:rPr>
          <w:b/>
          <w:i/>
          <w:sz w:val="32"/>
          <w:szCs w:val="32"/>
        </w:rPr>
        <w:t>ešite</w:t>
      </w:r>
      <w:r>
        <w:rPr>
          <w:b/>
          <w:i/>
          <w:sz w:val="32"/>
          <w:szCs w:val="32"/>
        </w:rPr>
        <w:t xml:space="preserve"> še</w:t>
      </w:r>
      <w:r w:rsidR="00F87759" w:rsidRPr="00F87759">
        <w:rPr>
          <w:b/>
          <w:i/>
          <w:sz w:val="32"/>
          <w:szCs w:val="32"/>
        </w:rPr>
        <w:t xml:space="preserve"> naloge v DZ str. 49-50/13.-19.</w:t>
      </w:r>
    </w:p>
    <w:p w:rsidR="00D16B28" w:rsidRDefault="00EC11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</w:t>
      </w:r>
    </w:p>
    <w:p w:rsidR="00F87759" w:rsidRPr="00D40253" w:rsidRDefault="00EC11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 </w:t>
      </w:r>
      <w:r w:rsidR="00F87759" w:rsidRPr="00F87759">
        <w:rPr>
          <w:b/>
          <w:i/>
          <w:sz w:val="32"/>
          <w:szCs w:val="32"/>
        </w:rPr>
        <w:t xml:space="preserve">zvezek </w:t>
      </w:r>
      <w:r>
        <w:rPr>
          <w:b/>
          <w:i/>
          <w:sz w:val="32"/>
          <w:szCs w:val="32"/>
        </w:rPr>
        <w:t>pre</w:t>
      </w:r>
      <w:r w:rsidR="00F87759" w:rsidRPr="00F87759">
        <w:rPr>
          <w:b/>
          <w:i/>
          <w:sz w:val="32"/>
          <w:szCs w:val="32"/>
        </w:rPr>
        <w:t>pišite naslednjo preglednico:</w:t>
      </w:r>
      <w:r w:rsidR="00950419">
        <w:rPr>
          <w:noProof/>
          <w:lang w:eastAsia="sl-SI"/>
        </w:rPr>
        <w:t xml:space="preserve">                                      </w:t>
      </w:r>
      <w:r w:rsidR="00D40253">
        <w:rPr>
          <w:noProof/>
          <w:lang w:eastAsia="sl-SI"/>
        </w:rPr>
        <w:drawing>
          <wp:inline distT="0" distB="0" distL="0" distR="0" wp14:anchorId="60E23911" wp14:editId="61B437B6">
            <wp:extent cx="2191385" cy="1363957"/>
            <wp:effectExtent l="0" t="0" r="0" b="0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7382" cy="139881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 w:rsidR="00D16B28" w:rsidRPr="00D16B28">
        <w:rPr>
          <w:b/>
          <w:i/>
          <w:sz w:val="36"/>
          <w:szCs w:val="36"/>
        </w:rPr>
        <w:t>OSEBNI ZAIMKI</w:t>
      </w:r>
    </w:p>
    <w:tbl>
      <w:tblPr>
        <w:tblW w:w="4750" w:type="pct"/>
        <w:tblCellSpacing w:w="15" w:type="dxa"/>
        <w:tblInd w:w="-23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133"/>
        <w:gridCol w:w="3653"/>
        <w:gridCol w:w="1693"/>
      </w:tblGrid>
      <w:tr w:rsidR="00F87759" w:rsidRPr="00F87759" w:rsidTr="00D16B28">
        <w:trPr>
          <w:tblCellSpacing w:w="15" w:type="dxa"/>
        </w:trPr>
        <w:tc>
          <w:tcPr>
            <w:tcW w:w="624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248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4226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ed</w:t>
            </w:r>
            <w:r w:rsidR="00422684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nina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4226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dv</w:t>
            </w:r>
            <w:r w:rsidR="00422684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ojina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D16B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mn</w:t>
            </w:r>
            <w:r w:rsidR="00D16B28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sl-SI"/>
              </w:rPr>
              <w:t>ožina</w:t>
            </w:r>
          </w:p>
        </w:tc>
      </w:tr>
      <w:tr w:rsidR="00F87759" w:rsidRPr="00F87759" w:rsidTr="00D16B28">
        <w:trPr>
          <w:tblCellSpacing w:w="15" w:type="dxa"/>
        </w:trPr>
        <w:tc>
          <w:tcPr>
            <w:tcW w:w="624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1. os.</w:t>
            </w:r>
          </w:p>
        </w:tc>
        <w:tc>
          <w:tcPr>
            <w:tcW w:w="1248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mídva/mídve/médve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mí/mé</w:t>
            </w:r>
          </w:p>
        </w:tc>
      </w:tr>
      <w:tr w:rsidR="00F87759" w:rsidRPr="00F87759" w:rsidTr="00D16B28">
        <w:trPr>
          <w:tblCellSpacing w:w="15" w:type="dxa"/>
        </w:trPr>
        <w:tc>
          <w:tcPr>
            <w:tcW w:w="624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2. os.</w:t>
            </w:r>
          </w:p>
        </w:tc>
        <w:tc>
          <w:tcPr>
            <w:tcW w:w="1248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ti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vídva/vídve/védve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ví/vé</w:t>
            </w:r>
          </w:p>
        </w:tc>
      </w:tr>
      <w:tr w:rsidR="00F87759" w:rsidRPr="00F87759" w:rsidTr="00D16B28">
        <w:trPr>
          <w:tblCellSpacing w:w="15" w:type="dxa"/>
        </w:trPr>
        <w:tc>
          <w:tcPr>
            <w:tcW w:w="624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3. os.</w:t>
            </w:r>
          </w:p>
        </w:tc>
        <w:tc>
          <w:tcPr>
            <w:tcW w:w="1248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òn/ ôna/ ôno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ônadva/ônidve/ônedve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759" w:rsidRPr="00F87759" w:rsidRDefault="00F87759" w:rsidP="00F877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</w:pPr>
            <w:r w:rsidRPr="00F8775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l-SI"/>
              </w:rPr>
              <w:t>ôni/ône</w:t>
            </w:r>
          </w:p>
        </w:tc>
      </w:tr>
    </w:tbl>
    <w:p w:rsidR="002B3B2F" w:rsidRDefault="002B3B2F">
      <w:pPr>
        <w:rPr>
          <w:b/>
          <w:i/>
          <w:sz w:val="32"/>
          <w:szCs w:val="32"/>
        </w:rPr>
      </w:pPr>
      <w:bookmarkStart w:id="0" w:name="_GoBack"/>
      <w:bookmarkEnd w:id="0"/>
    </w:p>
    <w:sectPr w:rsidR="002B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2C"/>
    <w:rsid w:val="002B3B2F"/>
    <w:rsid w:val="00364545"/>
    <w:rsid w:val="00422684"/>
    <w:rsid w:val="005A2FE9"/>
    <w:rsid w:val="007F1B2C"/>
    <w:rsid w:val="00950419"/>
    <w:rsid w:val="00B5369B"/>
    <w:rsid w:val="00D16B28"/>
    <w:rsid w:val="00D40253"/>
    <w:rsid w:val="00E7392F"/>
    <w:rsid w:val="00E87B9A"/>
    <w:rsid w:val="00EC11C7"/>
    <w:rsid w:val="00F8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F4D"/>
  <w15:chartTrackingRefBased/>
  <w15:docId w15:val="{37F108A4-A1E3-4293-9F60-201A744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39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2020-12-20T12:27:00Z</dcterms:created>
  <dcterms:modified xsi:type="dcterms:W3CDTF">2020-12-22T14:38:00Z</dcterms:modified>
</cp:coreProperties>
</file>