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268" w:rsidRPr="00847A6E" w:rsidRDefault="000B0268" w:rsidP="000B0268">
      <w:pPr>
        <w:spacing w:line="259" w:lineRule="auto"/>
        <w:jc w:val="both"/>
        <w:rPr>
          <w:b/>
          <w:sz w:val="32"/>
          <w:szCs w:val="32"/>
        </w:rPr>
      </w:pPr>
      <w:r w:rsidRPr="00847A6E">
        <w:rPr>
          <w:b/>
          <w:sz w:val="32"/>
          <w:szCs w:val="32"/>
          <w:highlight w:val="yellow"/>
        </w:rPr>
        <w:t>SPLETNA UČILNICA – SLOVENŠČINA, 6. RAZRED</w:t>
      </w:r>
    </w:p>
    <w:p w:rsidR="000B0268" w:rsidRPr="00847A6E" w:rsidRDefault="000B0268" w:rsidP="000B0268">
      <w:pPr>
        <w:spacing w:line="259" w:lineRule="auto"/>
        <w:rPr>
          <w:b/>
          <w:sz w:val="32"/>
          <w:szCs w:val="32"/>
        </w:rPr>
      </w:pPr>
      <w:r w:rsidRPr="00847A6E">
        <w:rPr>
          <w:b/>
          <w:sz w:val="32"/>
          <w:szCs w:val="32"/>
        </w:rPr>
        <w:t xml:space="preserve">Ponedeljek, </w:t>
      </w:r>
      <w:r>
        <w:rPr>
          <w:b/>
          <w:sz w:val="32"/>
          <w:szCs w:val="32"/>
        </w:rPr>
        <w:t xml:space="preserve">18. </w:t>
      </w:r>
      <w:r w:rsidRPr="00847A6E">
        <w:rPr>
          <w:b/>
          <w:sz w:val="32"/>
          <w:szCs w:val="32"/>
        </w:rPr>
        <w:t>1. 202</w:t>
      </w:r>
      <w:r>
        <w:rPr>
          <w:b/>
          <w:sz w:val="32"/>
          <w:szCs w:val="32"/>
        </w:rPr>
        <w:t>1</w:t>
      </w:r>
    </w:p>
    <w:p w:rsidR="000B0268" w:rsidRDefault="000B0268" w:rsidP="000B0268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6478AC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šestošolke in šestošolci!</w:t>
      </w:r>
    </w:p>
    <w:p w:rsidR="00C251CB" w:rsidRDefault="00C251CB" w:rsidP="000B0268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Upam, da s pisanjem opisa kraja niste imeli težav in da ste preživeli lep konec tedna. Pred nami je spet nov teden šolanja na daljavo.</w:t>
      </w:r>
    </w:p>
    <w:p w:rsidR="00B75672" w:rsidRDefault="000B0268" w:rsidP="000B0268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Danes boste rešili nekaj nalog za ponavljanje.</w:t>
      </w:r>
      <w:r w:rsidR="00C251CB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Pred reševanjem nalog preberite navodila.</w:t>
      </w:r>
    </w:p>
    <w:p w:rsidR="00981BF5" w:rsidRDefault="00981BF5" w:rsidP="000B0268">
      <w:pPr>
        <w:spacing w:line="259" w:lineRule="auto"/>
        <w:rPr>
          <w:rFonts w:cstheme="minorHAnsi"/>
          <w:b/>
          <w:i/>
          <w:sz w:val="32"/>
          <w:szCs w:val="32"/>
        </w:rPr>
      </w:pPr>
      <w:r w:rsidRPr="00981BF5">
        <w:rPr>
          <w:rFonts w:cstheme="minorHAnsi"/>
          <w:b/>
          <w:i/>
          <w:sz w:val="32"/>
          <w:szCs w:val="32"/>
        </w:rPr>
        <w:t>Rešite naslednje naloge</w:t>
      </w:r>
      <w:r w:rsidR="00FB3DC8">
        <w:rPr>
          <w:rFonts w:cstheme="minorHAnsi"/>
          <w:b/>
          <w:i/>
          <w:sz w:val="32"/>
          <w:szCs w:val="32"/>
        </w:rPr>
        <w:t xml:space="preserve">: </w:t>
      </w:r>
      <w:r w:rsidRPr="00981BF5">
        <w:rPr>
          <w:rFonts w:cstheme="minorHAnsi"/>
          <w:b/>
          <w:i/>
          <w:sz w:val="32"/>
          <w:szCs w:val="32"/>
        </w:rPr>
        <w:t xml:space="preserve">DZ, str. 86/18., 19. in str.88/21 </w:t>
      </w:r>
    </w:p>
    <w:p w:rsidR="00CA4FFB" w:rsidRPr="001D64E7" w:rsidRDefault="00CA4FFB" w:rsidP="000B0268">
      <w:pPr>
        <w:spacing w:line="259" w:lineRule="auto"/>
        <w:rPr>
          <w:rFonts w:cstheme="minorHAnsi"/>
          <w:b/>
          <w:i/>
          <w:color w:val="00B050"/>
          <w:sz w:val="32"/>
          <w:szCs w:val="32"/>
        </w:rPr>
      </w:pPr>
      <w:r w:rsidRPr="001D64E7">
        <w:rPr>
          <w:rFonts w:cstheme="minorHAnsi"/>
          <w:b/>
          <w:i/>
          <w:color w:val="00B050"/>
          <w:sz w:val="32"/>
          <w:szCs w:val="32"/>
        </w:rPr>
        <w:t>Navodilo za reševanje 18. naloge:</w:t>
      </w:r>
    </w:p>
    <w:p w:rsidR="00CA4FFB" w:rsidRDefault="00CA4FFB" w:rsidP="00CA4FFB">
      <w:pPr>
        <w:pStyle w:val="Odstavekseznama"/>
        <w:numPr>
          <w:ilvl w:val="0"/>
          <w:numId w:val="1"/>
        </w:numPr>
        <w:spacing w:line="259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vprašamo se po celotnem obkroženem delu povedi,</w:t>
      </w:r>
    </w:p>
    <w:p w:rsidR="00CA4FFB" w:rsidRDefault="00CA4FFB" w:rsidP="00CA4FFB">
      <w:pPr>
        <w:pStyle w:val="Odstavekseznama"/>
        <w:numPr>
          <w:ilvl w:val="0"/>
          <w:numId w:val="1"/>
        </w:numPr>
        <w:spacing w:line="259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če se bomo pravilno vprašali, bomo odgovorili z obkroženim delom</w:t>
      </w:r>
      <w:r w:rsidR="00242AFB">
        <w:rPr>
          <w:rFonts w:cstheme="minorHAnsi"/>
          <w:b/>
          <w:i/>
          <w:sz w:val="32"/>
          <w:szCs w:val="32"/>
        </w:rPr>
        <w:t>.</w:t>
      </w:r>
    </w:p>
    <w:p w:rsidR="00CA4FFB" w:rsidRPr="00CA4FFB" w:rsidRDefault="00CA4FFB" w:rsidP="00CA4FFB">
      <w:pPr>
        <w:pStyle w:val="Odstavekseznama"/>
        <w:spacing w:line="259" w:lineRule="auto"/>
        <w:ind w:left="0"/>
        <w:rPr>
          <w:rFonts w:cstheme="minorHAnsi"/>
          <w:i/>
          <w:sz w:val="32"/>
          <w:szCs w:val="32"/>
        </w:rPr>
      </w:pPr>
      <w:r w:rsidRPr="00CA4FFB">
        <w:rPr>
          <w:rFonts w:cstheme="minorHAnsi"/>
          <w:i/>
          <w:sz w:val="32"/>
          <w:szCs w:val="32"/>
        </w:rPr>
        <w:t xml:space="preserve">Primer: </w:t>
      </w:r>
    </w:p>
    <w:p w:rsidR="00CA4FFB" w:rsidRDefault="00CA4FFB" w:rsidP="00CA4FFB">
      <w:pPr>
        <w:pStyle w:val="Odstavekseznama"/>
        <w:spacing w:line="259" w:lineRule="auto"/>
        <w:ind w:left="0"/>
        <w:rPr>
          <w:rFonts w:cstheme="minorHAnsi"/>
          <w:i/>
          <w:sz w:val="32"/>
          <w:szCs w:val="32"/>
        </w:rPr>
      </w:pPr>
      <w:r w:rsidRPr="00CA4FFB">
        <w:rPr>
          <w:rFonts w:cstheme="minorHAnsi"/>
          <w:i/>
          <w:sz w:val="32"/>
          <w:szCs w:val="32"/>
        </w:rPr>
        <w:t xml:space="preserve">Učno gradivo nas spodbuja </w:t>
      </w:r>
      <w:r w:rsidRPr="00CA4FFB">
        <w:rPr>
          <w:rFonts w:cstheme="minorHAnsi"/>
          <w:i/>
          <w:sz w:val="32"/>
          <w:szCs w:val="32"/>
          <w:u w:val="single"/>
        </w:rPr>
        <w:t>k samostojnemu učenju</w:t>
      </w:r>
      <w:r w:rsidRPr="00CA4FFB">
        <w:rPr>
          <w:rFonts w:cstheme="minorHAnsi"/>
          <w:i/>
          <w:sz w:val="32"/>
          <w:szCs w:val="32"/>
        </w:rPr>
        <w:t>.</w:t>
      </w:r>
    </w:p>
    <w:p w:rsidR="00CA4FFB" w:rsidRPr="00CA4FFB" w:rsidRDefault="00CA4FFB" w:rsidP="00CA4FFB">
      <w:pPr>
        <w:pStyle w:val="Odstavekseznama"/>
        <w:spacing w:line="259" w:lineRule="auto"/>
        <w:ind w:left="0"/>
        <w:rPr>
          <w:rFonts w:cstheme="minorHAnsi"/>
          <w:i/>
          <w:sz w:val="32"/>
          <w:szCs w:val="32"/>
          <w:u w:val="single"/>
        </w:rPr>
      </w:pPr>
      <w:r w:rsidRPr="00CA4FFB">
        <w:rPr>
          <w:rFonts w:cstheme="minorHAnsi"/>
          <w:b/>
          <w:i/>
          <w:sz w:val="32"/>
          <w:szCs w:val="32"/>
        </w:rPr>
        <w:t>K čemu</w:t>
      </w:r>
      <w:r>
        <w:rPr>
          <w:rFonts w:cstheme="minorHAnsi"/>
          <w:i/>
          <w:sz w:val="32"/>
          <w:szCs w:val="32"/>
        </w:rPr>
        <w:t xml:space="preserve"> nas spodbuja</w:t>
      </w:r>
      <w:r w:rsidRPr="00CA4FFB">
        <w:rPr>
          <w:rFonts w:cstheme="minorHAnsi"/>
          <w:i/>
          <w:sz w:val="32"/>
          <w:szCs w:val="32"/>
        </w:rPr>
        <w:t xml:space="preserve"> </w:t>
      </w:r>
      <w:r>
        <w:rPr>
          <w:rFonts w:cstheme="minorHAnsi"/>
          <w:i/>
          <w:sz w:val="32"/>
          <w:szCs w:val="32"/>
        </w:rPr>
        <w:t>u</w:t>
      </w:r>
      <w:r w:rsidRPr="00CA4FFB">
        <w:rPr>
          <w:rFonts w:cstheme="minorHAnsi"/>
          <w:i/>
          <w:sz w:val="32"/>
          <w:szCs w:val="32"/>
        </w:rPr>
        <w:t>čno gradivo</w:t>
      </w:r>
      <w:r>
        <w:rPr>
          <w:rFonts w:cstheme="minorHAnsi"/>
          <w:i/>
          <w:sz w:val="32"/>
          <w:szCs w:val="32"/>
        </w:rPr>
        <w:t xml:space="preserve">? </w:t>
      </w:r>
      <w:r w:rsidRPr="00CA4FFB">
        <w:rPr>
          <w:rFonts w:cstheme="minorHAnsi"/>
          <w:i/>
          <w:sz w:val="32"/>
          <w:szCs w:val="32"/>
          <w:u w:val="single"/>
        </w:rPr>
        <w:t>K samostojnemu učenju.</w:t>
      </w:r>
    </w:p>
    <w:p w:rsidR="00CA4FFB" w:rsidRPr="00CA4FFB" w:rsidRDefault="00CA4FFB" w:rsidP="00CA4FFB">
      <w:pPr>
        <w:pStyle w:val="Odstavekseznama"/>
        <w:spacing w:line="259" w:lineRule="auto"/>
        <w:ind w:left="0"/>
        <w:rPr>
          <w:rFonts w:cstheme="minorHAnsi"/>
          <w:i/>
          <w:sz w:val="32"/>
          <w:szCs w:val="32"/>
        </w:rPr>
      </w:pPr>
      <w:r>
        <w:rPr>
          <w:rFonts w:cstheme="minorHAnsi"/>
          <w:i/>
          <w:sz w:val="32"/>
          <w:szCs w:val="32"/>
        </w:rPr>
        <w:t>Če bi se vprašali npr. H kakšnemu učenju</w:t>
      </w:r>
      <w:r w:rsidRPr="00CA4FFB">
        <w:rPr>
          <w:rFonts w:cstheme="minorHAnsi"/>
          <w:i/>
          <w:sz w:val="32"/>
          <w:szCs w:val="32"/>
        </w:rPr>
        <w:t xml:space="preserve"> </w:t>
      </w:r>
      <w:r>
        <w:rPr>
          <w:rFonts w:cstheme="minorHAnsi"/>
          <w:i/>
          <w:sz w:val="32"/>
          <w:szCs w:val="32"/>
        </w:rPr>
        <w:t>nas spodbuja</w:t>
      </w:r>
      <w:r w:rsidRPr="00CA4FFB">
        <w:rPr>
          <w:rFonts w:cstheme="minorHAnsi"/>
          <w:i/>
          <w:sz w:val="32"/>
          <w:szCs w:val="32"/>
        </w:rPr>
        <w:t xml:space="preserve"> </w:t>
      </w:r>
      <w:r>
        <w:rPr>
          <w:rFonts w:cstheme="minorHAnsi"/>
          <w:i/>
          <w:sz w:val="32"/>
          <w:szCs w:val="32"/>
        </w:rPr>
        <w:t>u</w:t>
      </w:r>
      <w:r w:rsidRPr="00CA4FFB">
        <w:rPr>
          <w:rFonts w:cstheme="minorHAnsi"/>
          <w:i/>
          <w:sz w:val="32"/>
          <w:szCs w:val="32"/>
        </w:rPr>
        <w:t>čno gradivo</w:t>
      </w:r>
      <w:r>
        <w:rPr>
          <w:rFonts w:cstheme="minorHAnsi"/>
          <w:i/>
          <w:sz w:val="32"/>
          <w:szCs w:val="32"/>
        </w:rPr>
        <w:t>?, bi odgovorili samo: k samostojnemu.</w:t>
      </w:r>
    </w:p>
    <w:p w:rsidR="00474115" w:rsidRDefault="00474115" w:rsidP="000B0268">
      <w:pPr>
        <w:spacing w:line="259" w:lineRule="auto"/>
        <w:rPr>
          <w:rFonts w:cstheme="minorHAnsi"/>
          <w:b/>
          <w:i/>
          <w:color w:val="00B050"/>
          <w:sz w:val="32"/>
          <w:szCs w:val="32"/>
        </w:rPr>
      </w:pPr>
    </w:p>
    <w:p w:rsidR="00981BF5" w:rsidRPr="001D64E7" w:rsidRDefault="00981BF5" w:rsidP="000B0268">
      <w:pPr>
        <w:spacing w:line="259" w:lineRule="auto"/>
        <w:rPr>
          <w:rFonts w:cstheme="minorHAnsi"/>
          <w:b/>
          <w:i/>
          <w:color w:val="00B050"/>
          <w:sz w:val="32"/>
          <w:szCs w:val="32"/>
        </w:rPr>
      </w:pPr>
      <w:r w:rsidRPr="001D64E7">
        <w:rPr>
          <w:rFonts w:cstheme="minorHAnsi"/>
          <w:b/>
          <w:i/>
          <w:color w:val="00B050"/>
          <w:sz w:val="32"/>
          <w:szCs w:val="32"/>
        </w:rPr>
        <w:t>Da boste brez težav reševali 19. nalogo, ponovimo, kaj so sopomenke. Ob tem je dobro, da se spomnimo tudi, kaj so protipomenke, nadpomenke in podpomenke.</w:t>
      </w:r>
    </w:p>
    <w:p w:rsidR="00981BF5" w:rsidRDefault="00FB3DC8" w:rsidP="000B0268">
      <w:pPr>
        <w:spacing w:line="259" w:lineRule="auto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B</w:t>
      </w:r>
      <w:r w:rsidR="00981BF5">
        <w:rPr>
          <w:rFonts w:cstheme="minorHAnsi"/>
          <w:b/>
          <w:i/>
          <w:sz w:val="32"/>
          <w:szCs w:val="32"/>
        </w:rPr>
        <w:t>esedilo</w:t>
      </w:r>
      <w:r>
        <w:rPr>
          <w:rFonts w:cstheme="minorHAnsi"/>
          <w:b/>
          <w:i/>
          <w:sz w:val="32"/>
          <w:szCs w:val="32"/>
        </w:rPr>
        <w:t xml:space="preserve"> na obarvanem polju</w:t>
      </w:r>
      <w:r w:rsidR="00981BF5">
        <w:rPr>
          <w:rFonts w:cstheme="minorHAnsi"/>
          <w:b/>
          <w:i/>
          <w:sz w:val="32"/>
          <w:szCs w:val="32"/>
        </w:rPr>
        <w:t xml:space="preserve"> prepišite v zvezek.</w:t>
      </w:r>
    </w:p>
    <w:p w:rsidR="00242AFB" w:rsidRDefault="00242AFB" w:rsidP="000B0268">
      <w:pPr>
        <w:spacing w:line="259" w:lineRule="auto"/>
        <w:rPr>
          <w:rFonts w:cstheme="minorHAnsi"/>
          <w:b/>
          <w:i/>
          <w:sz w:val="32"/>
          <w:szCs w:val="32"/>
        </w:rPr>
      </w:pPr>
      <w:bookmarkStart w:id="0" w:name="_GoBack"/>
      <w:bookmarkEnd w:id="0"/>
    </w:p>
    <w:p w:rsidR="00981BF5" w:rsidRPr="00981BF5" w:rsidRDefault="00981BF5" w:rsidP="00FB3DC8">
      <w:pPr>
        <w:shd w:val="clear" w:color="auto" w:fill="FFF2CC" w:themeFill="accent4" w:themeFillTint="33"/>
        <w:spacing w:line="259" w:lineRule="auto"/>
        <w:rPr>
          <w:b/>
          <w:color w:val="FF0000"/>
          <w:sz w:val="28"/>
          <w:szCs w:val="28"/>
        </w:rPr>
      </w:pPr>
      <w:r w:rsidRPr="00981BF5">
        <w:rPr>
          <w:b/>
          <w:color w:val="FF0000"/>
          <w:sz w:val="28"/>
          <w:szCs w:val="28"/>
        </w:rPr>
        <w:t xml:space="preserve">SOPOMENKE, PROTIPOMENKE, NADPOMENKE, PODPOMENKE </w:t>
      </w:r>
    </w:p>
    <w:p w:rsidR="00981BF5" w:rsidRPr="00FB3DC8" w:rsidRDefault="00981BF5" w:rsidP="00FB3DC8">
      <w:pPr>
        <w:shd w:val="clear" w:color="auto" w:fill="FFF2CC" w:themeFill="accent4" w:themeFillTint="33"/>
        <w:spacing w:line="259" w:lineRule="auto"/>
        <w:rPr>
          <w:sz w:val="28"/>
          <w:szCs w:val="28"/>
        </w:rPr>
      </w:pPr>
      <w:r w:rsidRPr="00981BF5">
        <w:rPr>
          <w:sz w:val="28"/>
          <w:szCs w:val="28"/>
        </w:rPr>
        <w:t xml:space="preserve">Besedi, ki imata enak ali podoben pomen imenujemo </w:t>
      </w:r>
      <w:r w:rsidRPr="00981BF5">
        <w:rPr>
          <w:b/>
          <w:sz w:val="28"/>
          <w:szCs w:val="28"/>
        </w:rPr>
        <w:t>SOPOMENK</w:t>
      </w:r>
      <w:r w:rsidR="00FB3DC8" w:rsidRPr="00FB3DC8">
        <w:rPr>
          <w:b/>
          <w:sz w:val="28"/>
          <w:szCs w:val="28"/>
        </w:rPr>
        <w:t>I</w:t>
      </w:r>
      <w:r w:rsidRPr="00981BF5">
        <w:rPr>
          <w:b/>
          <w:sz w:val="28"/>
          <w:szCs w:val="28"/>
        </w:rPr>
        <w:t xml:space="preserve"> </w:t>
      </w:r>
      <w:r w:rsidRPr="00981BF5">
        <w:rPr>
          <w:sz w:val="28"/>
          <w:szCs w:val="28"/>
        </w:rPr>
        <w:t xml:space="preserve">    (letalo- avion). </w:t>
      </w:r>
    </w:p>
    <w:p w:rsidR="009246F7" w:rsidRPr="00981BF5" w:rsidRDefault="009246F7" w:rsidP="00981BF5">
      <w:pPr>
        <w:spacing w:line="259" w:lineRule="auto"/>
        <w:rPr>
          <w:sz w:val="32"/>
          <w:szCs w:val="32"/>
        </w:rPr>
      </w:pPr>
      <w:r w:rsidRPr="008A0BA1">
        <w:rPr>
          <w:noProof/>
          <w:lang w:eastAsia="sl-SI"/>
        </w:rPr>
        <w:lastRenderedPageBreak/>
        <w:drawing>
          <wp:inline distT="0" distB="0" distL="0" distR="0" wp14:anchorId="2B559673" wp14:editId="0D7983CF">
            <wp:extent cx="5888342" cy="2109470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108" cy="211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BF5" w:rsidRPr="00FB3DC8" w:rsidRDefault="00981BF5" w:rsidP="00FB3DC8">
      <w:pPr>
        <w:shd w:val="clear" w:color="auto" w:fill="FFF2CC" w:themeFill="accent4" w:themeFillTint="33"/>
        <w:spacing w:line="259" w:lineRule="auto"/>
        <w:rPr>
          <w:sz w:val="28"/>
          <w:szCs w:val="28"/>
        </w:rPr>
      </w:pPr>
      <w:r w:rsidRPr="00981BF5">
        <w:rPr>
          <w:sz w:val="28"/>
          <w:szCs w:val="28"/>
        </w:rPr>
        <w:t xml:space="preserve">Besedi z nasprotnim pomenom sta </w:t>
      </w:r>
      <w:r w:rsidRPr="00981BF5">
        <w:rPr>
          <w:b/>
          <w:sz w:val="28"/>
          <w:szCs w:val="28"/>
        </w:rPr>
        <w:t xml:space="preserve">PROTIPOMENKI </w:t>
      </w:r>
      <w:r w:rsidRPr="00981BF5">
        <w:rPr>
          <w:sz w:val="28"/>
          <w:szCs w:val="28"/>
        </w:rPr>
        <w:t xml:space="preserve">(noč-dan). </w:t>
      </w:r>
    </w:p>
    <w:p w:rsidR="009246F7" w:rsidRPr="00981BF5" w:rsidRDefault="009246F7" w:rsidP="00981BF5">
      <w:pPr>
        <w:spacing w:line="259" w:lineRule="auto"/>
        <w:rPr>
          <w:sz w:val="32"/>
          <w:szCs w:val="32"/>
        </w:rPr>
      </w:pPr>
      <w:r w:rsidRPr="008A0BA1">
        <w:rPr>
          <w:noProof/>
          <w:lang w:eastAsia="sl-SI"/>
        </w:rPr>
        <w:drawing>
          <wp:inline distT="0" distB="0" distL="0" distR="0" wp14:anchorId="666C8C8E" wp14:editId="6D591E2B">
            <wp:extent cx="5478780" cy="2223037"/>
            <wp:effectExtent l="0" t="0" r="7620" b="635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8890" cy="222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DB" w:rsidRDefault="004A79DB" w:rsidP="00FB3DC8">
      <w:pPr>
        <w:shd w:val="clear" w:color="auto" w:fill="FFF2CC" w:themeFill="accent4" w:themeFillTint="33"/>
        <w:spacing w:line="259" w:lineRule="auto"/>
        <w:rPr>
          <w:b/>
          <w:sz w:val="32"/>
          <w:szCs w:val="32"/>
        </w:rPr>
      </w:pPr>
    </w:p>
    <w:p w:rsidR="00981BF5" w:rsidRDefault="00981BF5" w:rsidP="00FB3DC8">
      <w:pPr>
        <w:shd w:val="clear" w:color="auto" w:fill="FFF2CC" w:themeFill="accent4" w:themeFillTint="33"/>
        <w:spacing w:line="259" w:lineRule="auto"/>
        <w:rPr>
          <w:sz w:val="32"/>
          <w:szCs w:val="32"/>
        </w:rPr>
      </w:pPr>
      <w:r w:rsidRPr="00981BF5">
        <w:rPr>
          <w:b/>
          <w:sz w:val="32"/>
          <w:szCs w:val="32"/>
        </w:rPr>
        <w:t xml:space="preserve">NADPOMENKA </w:t>
      </w:r>
      <w:r w:rsidRPr="00981BF5">
        <w:rPr>
          <w:sz w:val="32"/>
          <w:szCs w:val="32"/>
        </w:rPr>
        <w:t xml:space="preserve">je beseda s širšim pomenom. Nadpomenko uporabimo, kadar želimo z eno besedo oz. besedno zvezo poimenovati skupino besed. Pogosto jo uporabimo, kadar se želimo izogniti ponavljanju iste besede ( pohištvo – omara, postelja, stol, pisalna miza…) </w:t>
      </w:r>
    </w:p>
    <w:p w:rsidR="009246F7" w:rsidRPr="00981BF5" w:rsidRDefault="009246F7" w:rsidP="00981BF5">
      <w:pPr>
        <w:spacing w:line="259" w:lineRule="auto"/>
        <w:rPr>
          <w:sz w:val="32"/>
          <w:szCs w:val="32"/>
        </w:rPr>
      </w:pPr>
      <w:r w:rsidRPr="008A0BA1">
        <w:rPr>
          <w:noProof/>
          <w:lang w:eastAsia="sl-SI"/>
        </w:rPr>
        <w:drawing>
          <wp:inline distT="0" distB="0" distL="0" distR="0" wp14:anchorId="1303ED78" wp14:editId="18B9D93B">
            <wp:extent cx="4799330" cy="2033578"/>
            <wp:effectExtent l="0" t="0" r="1270" b="508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917" cy="2052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9DB" w:rsidRDefault="004A79DB" w:rsidP="00FB3DC8">
      <w:pPr>
        <w:shd w:val="clear" w:color="auto" w:fill="FFF2CC" w:themeFill="accent4" w:themeFillTint="33"/>
        <w:spacing w:line="259" w:lineRule="auto"/>
        <w:rPr>
          <w:b/>
          <w:sz w:val="32"/>
          <w:szCs w:val="32"/>
        </w:rPr>
      </w:pPr>
    </w:p>
    <w:p w:rsidR="00981BF5" w:rsidRDefault="00981BF5" w:rsidP="00FB3DC8">
      <w:pPr>
        <w:shd w:val="clear" w:color="auto" w:fill="FFF2CC" w:themeFill="accent4" w:themeFillTint="33"/>
        <w:spacing w:line="259" w:lineRule="auto"/>
        <w:rPr>
          <w:sz w:val="32"/>
          <w:szCs w:val="32"/>
        </w:rPr>
      </w:pPr>
      <w:r w:rsidRPr="00981BF5">
        <w:rPr>
          <w:b/>
          <w:sz w:val="32"/>
          <w:szCs w:val="32"/>
        </w:rPr>
        <w:t>PODPOMENKE</w:t>
      </w:r>
      <w:r w:rsidRPr="00981BF5">
        <w:rPr>
          <w:sz w:val="32"/>
          <w:szCs w:val="32"/>
        </w:rPr>
        <w:t xml:space="preserve"> so besede o ožjim pomenom. Podpomenke uporabljamo, kadar želimo poimenovati posamezne predstavnike skupine ( škorenj – obuvalo).</w:t>
      </w:r>
    </w:p>
    <w:p w:rsidR="009246F7" w:rsidRPr="00981BF5" w:rsidRDefault="009246F7" w:rsidP="00981BF5">
      <w:pPr>
        <w:spacing w:line="259" w:lineRule="auto"/>
        <w:rPr>
          <w:sz w:val="32"/>
          <w:szCs w:val="32"/>
        </w:rPr>
      </w:pPr>
      <w:r w:rsidRPr="008A0BA1">
        <w:rPr>
          <w:noProof/>
          <w:lang w:eastAsia="sl-SI"/>
        </w:rPr>
        <w:drawing>
          <wp:inline distT="0" distB="0" distL="0" distR="0" wp14:anchorId="01FD3F3F" wp14:editId="6B70155F">
            <wp:extent cx="5760720" cy="2107565"/>
            <wp:effectExtent l="0" t="0" r="0" b="6985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BF5" w:rsidRDefault="00FB3DC8" w:rsidP="000B0268">
      <w:pPr>
        <w:spacing w:line="259" w:lineRule="auto"/>
        <w:rPr>
          <w:rFonts w:cstheme="minorHAnsi"/>
          <w:b/>
          <w:i/>
          <w:color w:val="00B050"/>
          <w:sz w:val="32"/>
          <w:szCs w:val="32"/>
        </w:rPr>
      </w:pPr>
      <w:r w:rsidRPr="001D64E7">
        <w:rPr>
          <w:rFonts w:cstheme="minorHAnsi"/>
          <w:b/>
          <w:i/>
          <w:color w:val="00B050"/>
          <w:sz w:val="32"/>
          <w:szCs w:val="32"/>
        </w:rPr>
        <w:t>Pri reševanju 21. naloge si boste morali pomagati z znanjem zemljepisa. Pred reševanjem ponovite pravila za zapisovanje večbesednih zemljepisnih imen.</w:t>
      </w:r>
    </w:p>
    <w:p w:rsidR="001D64E7" w:rsidRPr="001D64E7" w:rsidRDefault="001D64E7" w:rsidP="000B0268">
      <w:pPr>
        <w:spacing w:line="259" w:lineRule="auto"/>
        <w:rPr>
          <w:rFonts w:cstheme="minorHAnsi"/>
          <w:b/>
          <w:i/>
          <w:color w:val="00B050"/>
          <w:sz w:val="32"/>
          <w:szCs w:val="32"/>
        </w:rPr>
      </w:pPr>
    </w:p>
    <w:p w:rsidR="00FB3DC8" w:rsidRPr="00FB3DC8" w:rsidRDefault="00FB3DC8" w:rsidP="000B0268">
      <w:pPr>
        <w:spacing w:line="259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B3DC8">
        <w:rPr>
          <w:rFonts w:ascii="Times New Roman" w:hAnsi="Times New Roman" w:cs="Times New Roman"/>
          <w:b/>
          <w:i/>
          <w:color w:val="0070C0"/>
          <w:sz w:val="32"/>
          <w:szCs w:val="32"/>
        </w:rPr>
        <w:t>Uspešno delo in lepo popoldne vam želim!</w:t>
      </w:r>
    </w:p>
    <w:sectPr w:rsidR="00FB3DC8" w:rsidRPr="00FB3D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21E7A"/>
    <w:multiLevelType w:val="hybridMultilevel"/>
    <w:tmpl w:val="5D0E499A"/>
    <w:lvl w:ilvl="0" w:tplc="C6C406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D2C"/>
    <w:rsid w:val="000B0268"/>
    <w:rsid w:val="001D64E7"/>
    <w:rsid w:val="00242AFB"/>
    <w:rsid w:val="002F6D2C"/>
    <w:rsid w:val="00474115"/>
    <w:rsid w:val="004A79DB"/>
    <w:rsid w:val="009246F7"/>
    <w:rsid w:val="00981BF5"/>
    <w:rsid w:val="00B75672"/>
    <w:rsid w:val="00C251CB"/>
    <w:rsid w:val="00C47623"/>
    <w:rsid w:val="00CA4FFB"/>
    <w:rsid w:val="00FB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8CD37"/>
  <w15:chartTrackingRefBased/>
  <w15:docId w15:val="{6BBC7EC9-4713-4B05-AB97-C7E38EFD1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B0268"/>
    <w:pPr>
      <w:spacing w:line="254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A4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12</cp:revision>
  <dcterms:created xsi:type="dcterms:W3CDTF">2021-01-20T10:24:00Z</dcterms:created>
  <dcterms:modified xsi:type="dcterms:W3CDTF">2021-01-24T15:35:00Z</dcterms:modified>
</cp:coreProperties>
</file>