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52" w:rsidRDefault="00C70A52" w:rsidP="00C70A52"/>
    <w:p w:rsidR="00541837" w:rsidRPr="00C0138A" w:rsidRDefault="002736B5" w:rsidP="00C0138A">
      <w:pPr>
        <w:pStyle w:val="Naslov1"/>
        <w:rPr>
          <w:color w:val="548DD4" w:themeColor="text2" w:themeTint="99"/>
        </w:rPr>
      </w:pPr>
      <w:r>
        <w:rPr>
          <w:color w:val="548DD4" w:themeColor="text2" w:themeTint="99"/>
        </w:rPr>
        <w:t>GEOMETRIJA</w:t>
      </w:r>
    </w:p>
    <w:p w:rsidR="00541837" w:rsidRPr="00541837" w:rsidRDefault="00541837" w:rsidP="00872CD1">
      <w:pPr>
        <w:pStyle w:val="Odstavekseznama"/>
        <w:numPr>
          <w:ilvl w:val="0"/>
          <w:numId w:val="10"/>
        </w:numPr>
        <w:spacing w:after="0"/>
        <w:jc w:val="both"/>
        <w:rPr>
          <w:rFonts w:cs="Arial"/>
          <w:bCs/>
        </w:rPr>
      </w:pPr>
      <w:r w:rsidRPr="00541837">
        <w:rPr>
          <w:rFonts w:cs="Arial"/>
          <w:bCs/>
        </w:rPr>
        <w:t xml:space="preserve">Sinclair, N., Jones, K. (2009). BSRLM Geometry working group: Geometrical reasoning in the primary school, the case of parallel lines. Proceedings of the British Society for Research into Learning Mathematics 29(2). </w:t>
      </w:r>
    </w:p>
    <w:p w:rsidR="00541837" w:rsidRPr="00541837" w:rsidRDefault="00541837" w:rsidP="00541837">
      <w:pPr>
        <w:spacing w:after="0"/>
        <w:ind w:left="720"/>
        <w:jc w:val="both"/>
        <w:rPr>
          <w:rStyle w:val="Hiperpovezava"/>
        </w:rPr>
      </w:pPr>
      <w:r w:rsidRPr="00541837">
        <w:rPr>
          <w:rStyle w:val="Hiperpovezava"/>
        </w:rPr>
        <w:t xml:space="preserve">http://www.bsrlm.org.uk/IPs/ip29-2/BSRLM-IP-29-2-16.pdf </w:t>
      </w:r>
    </w:p>
    <w:p w:rsidR="00541837" w:rsidRPr="008348C2" w:rsidRDefault="00541837" w:rsidP="008348C2">
      <w:pPr>
        <w:tabs>
          <w:tab w:val="left" w:pos="2776"/>
        </w:tabs>
        <w:spacing w:after="0"/>
        <w:ind w:left="720"/>
        <w:jc w:val="both"/>
        <w:rPr>
          <w:rFonts w:cs="Arial"/>
          <w:bCs/>
        </w:rPr>
      </w:pPr>
      <w:r w:rsidRPr="00541837">
        <w:rPr>
          <w:rFonts w:cs="Arial"/>
          <w:bCs/>
        </w:rPr>
        <w:tab/>
      </w:r>
    </w:p>
    <w:p w:rsidR="00541837" w:rsidRPr="002736B5" w:rsidRDefault="00541837" w:rsidP="002736B5">
      <w:pPr>
        <w:pStyle w:val="Odstavekseznama"/>
        <w:numPr>
          <w:ilvl w:val="0"/>
          <w:numId w:val="12"/>
        </w:numPr>
        <w:spacing w:after="0"/>
        <w:rPr>
          <w:rFonts w:cs="Arial"/>
          <w:bCs/>
        </w:rPr>
      </w:pPr>
      <w:r w:rsidRPr="00541837">
        <w:t xml:space="preserve">Rolet, C. (2002). Teaching and Learning Plane Geometry in Primary School: Acquisition of a First Geometrical Thinking. </w:t>
      </w:r>
      <w:hyperlink r:id="rId8" w:history="1">
        <w:r w:rsidRPr="00541837">
          <w:rPr>
            <w:rStyle w:val="Hiperpovezava"/>
          </w:rPr>
          <w:t>http://www.dm.unipi.it/~didattica/CERME3/proceedings/Groups/TG7/TG7_Rolet_cerme3.pdf</w:t>
        </w:r>
      </w:hyperlink>
    </w:p>
    <w:p w:rsidR="00541837" w:rsidRPr="00541837" w:rsidRDefault="00541837" w:rsidP="00541837">
      <w:pPr>
        <w:pStyle w:val="Odstavekseznama"/>
        <w:rPr>
          <w:rFonts w:cs="Times New Roman"/>
        </w:rPr>
      </w:pPr>
    </w:p>
    <w:p w:rsidR="00541837" w:rsidRPr="008348C2" w:rsidRDefault="00541837" w:rsidP="008348C2">
      <w:pPr>
        <w:pStyle w:val="Odstavekseznama"/>
        <w:numPr>
          <w:ilvl w:val="0"/>
          <w:numId w:val="12"/>
        </w:numPr>
        <w:spacing w:after="0"/>
        <w:rPr>
          <w:rFonts w:cs="Times New Roman"/>
        </w:rPr>
      </w:pPr>
      <w:r w:rsidRPr="00541837">
        <w:t xml:space="preserve">Semušin, A. D. (1970). Study of Geometry in the Fourth Grade v </w:t>
      </w:r>
      <w:r w:rsidRPr="00541837">
        <w:rPr>
          <w:rStyle w:val="journaltitle"/>
        </w:rPr>
        <w:t>Educational Studies in Mathematics</w:t>
      </w:r>
      <w:r w:rsidR="008348C2">
        <w:rPr>
          <w:rStyle w:val="journaltitle"/>
        </w:rPr>
        <w:t xml:space="preserve">, </w:t>
      </w:r>
      <w:r w:rsidR="008348C2" w:rsidRPr="00541837">
        <w:rPr>
          <w:rFonts w:eastAsia="Times New Roman" w:cs="Times New Roman"/>
          <w:bCs/>
          <w:lang w:eastAsia="sl-SI"/>
        </w:rPr>
        <w:t>, Vol. 3, No. 1, 68-83.</w:t>
      </w:r>
      <w:r w:rsidR="008348C2">
        <w:rPr>
          <w:rFonts w:eastAsia="Times New Roman" w:cs="Times New Roman"/>
          <w:bCs/>
          <w:lang w:eastAsia="sl-SI"/>
        </w:rPr>
        <w:t xml:space="preserve"> </w:t>
      </w:r>
      <w:hyperlink r:id="rId9" w:history="1">
        <w:r w:rsidRPr="00541837">
          <w:rPr>
            <w:rStyle w:val="Hiperpovezava"/>
          </w:rPr>
          <w:t>http://www.jstor.org.nukweb.nuk.uni-lj.si/stable/3481868?seq=5&amp;Search=yes&amp;searchText=segment&amp;searchText=ray%2C&amp;searchText=line%2C&amp;list=hide&amp;searchUri=%2Faction%2FdoBasicSearch%3FQuery%3Dline%252C%2Bray%252C%2Bsegment%26filter%3Djid%253A10.2307%252Fj100146%26Search%3DSearch%26wc%3Don%26fc%3Doff%26globalSearch%3D%26sbbBox%3D%26sbjBox%3D%26sbpBox%3D&amp;prevSearch=&amp;item=5&amp;ttl=19&amp;returnArticleService=showFullText&amp;resultsServiceName=null</w:t>
        </w:r>
      </w:hyperlink>
    </w:p>
    <w:p w:rsidR="004950F2" w:rsidRDefault="004950F2" w:rsidP="00C0138A"/>
    <w:p w:rsidR="004950F2" w:rsidRDefault="004950F2" w:rsidP="008348C2">
      <w:pPr>
        <w:pStyle w:val="Odstavekseznama"/>
        <w:numPr>
          <w:ilvl w:val="0"/>
          <w:numId w:val="41"/>
        </w:numPr>
      </w:pPr>
      <w:r w:rsidRPr="004950F2">
        <w:t>R. Huntington, J. (1970). Linear Measurement in the Primary Grades: A Comparison of Piaget's   Description of theChild's Spontaneous Conceptual Development and the SMSG Sequence of Instruction. Journal for Research in Mathematics Education  Vol. 1, No. 4, 219-232.</w:t>
      </w:r>
    </w:p>
    <w:p w:rsidR="008B14E9" w:rsidRDefault="008B14E9" w:rsidP="008B14E9">
      <w:pPr>
        <w:pStyle w:val="Odstavekseznama"/>
        <w:spacing w:after="0"/>
      </w:pPr>
    </w:p>
    <w:p w:rsidR="0038536D" w:rsidRPr="0038536D" w:rsidRDefault="0038536D" w:rsidP="009A4743">
      <w:pPr>
        <w:pStyle w:val="Odstavekseznama"/>
        <w:numPr>
          <w:ilvl w:val="0"/>
          <w:numId w:val="47"/>
        </w:numPr>
        <w:rPr>
          <w:color w:val="0000FF"/>
          <w:u w:val="single"/>
        </w:rPr>
      </w:pPr>
      <w:r>
        <w:rPr>
          <w:rFonts w:ascii="Calibri" w:eastAsia="Calibri" w:hAnsi="Calibri" w:cs="Times New Roman"/>
        </w:rPr>
        <w:t>Moore-Russo, D</w:t>
      </w:r>
      <w:r>
        <w:t xml:space="preserve">., </w:t>
      </w:r>
      <w:r>
        <w:rPr>
          <w:rFonts w:ascii="Calibri" w:eastAsia="Calibri" w:hAnsi="Calibri" w:cs="Times New Roman"/>
        </w:rPr>
        <w:t>Viglietti, J</w:t>
      </w:r>
      <w:r>
        <w:t>.</w:t>
      </w:r>
      <w:r>
        <w:rPr>
          <w:rFonts w:ascii="Calibri" w:eastAsia="Calibri" w:hAnsi="Calibri" w:cs="Times New Roman"/>
        </w:rPr>
        <w:t xml:space="preserve">, </w:t>
      </w:r>
      <w:r>
        <w:t>(</w:t>
      </w:r>
      <w:r>
        <w:rPr>
          <w:rFonts w:ascii="Calibri" w:eastAsia="Calibri" w:hAnsi="Calibri" w:cs="Times New Roman"/>
        </w:rPr>
        <w:t>2010</w:t>
      </w:r>
      <w:r>
        <w:t xml:space="preserve">). </w:t>
      </w:r>
      <w:r>
        <w:rPr>
          <w:rFonts w:ascii="Calibri" w:eastAsia="Calibri" w:hAnsi="Calibri" w:cs="Times New Roman"/>
        </w:rPr>
        <w:t xml:space="preserve"> Teachers' reactions to animations as representati</w:t>
      </w:r>
      <w:r>
        <w:t xml:space="preserve">ons of geometry instruction. </w:t>
      </w:r>
      <w:r>
        <w:rPr>
          <w:rFonts w:ascii="Calibri" w:eastAsia="Calibri" w:hAnsi="Calibri" w:cs="Times New Roman"/>
          <w:i/>
          <w:iCs/>
        </w:rPr>
        <w:t xml:space="preserve">ZDM The International Journal on Matematics Education, </w:t>
      </w:r>
      <w:r>
        <w:rPr>
          <w:i/>
          <w:iCs/>
        </w:rPr>
        <w:t xml:space="preserve">43/1, str. </w:t>
      </w:r>
      <w:r>
        <w:rPr>
          <w:rFonts w:ascii="Calibri" w:eastAsia="Calibri" w:hAnsi="Calibri" w:cs="Times New Roman"/>
        </w:rPr>
        <w:t>161-173</w:t>
      </w:r>
      <w:r>
        <w:t>.</w:t>
      </w:r>
    </w:p>
    <w:p w:rsidR="0038536D" w:rsidRDefault="0038536D" w:rsidP="0038536D">
      <w:pPr>
        <w:pStyle w:val="Odstavekseznama"/>
        <w:rPr>
          <w:rStyle w:val="Hiperpovezava"/>
          <w:rFonts w:ascii="Calibri" w:eastAsia="Calibri" w:hAnsi="Calibri" w:cs="Times New Roman"/>
        </w:rPr>
      </w:pPr>
      <w:r w:rsidRPr="0038536D">
        <w:rPr>
          <w:rStyle w:val="Hiperpovezava"/>
        </w:rPr>
        <w:t>http://link.springer.com/article/10.1007%2Fs11858-010-0293-2#page-1</w:t>
      </w:r>
      <w:r w:rsidRPr="0038536D">
        <w:rPr>
          <w:rStyle w:val="Hiperpovezava"/>
          <w:rFonts w:ascii="Calibri" w:eastAsia="Calibri" w:hAnsi="Calibri" w:cs="Times New Roman"/>
        </w:rPr>
        <w:t xml:space="preserve"> </w:t>
      </w:r>
    </w:p>
    <w:p w:rsidR="00976CB8" w:rsidRDefault="00976CB8" w:rsidP="00976CB8">
      <w:pPr>
        <w:pStyle w:val="Odstavekseznama"/>
        <w:rPr>
          <w:rStyle w:val="Hiperpovezava"/>
        </w:rPr>
      </w:pPr>
    </w:p>
    <w:p w:rsidR="00976CB8" w:rsidRPr="00976CB8" w:rsidRDefault="00976CB8" w:rsidP="009A4743">
      <w:pPr>
        <w:pStyle w:val="Odstavekseznama"/>
        <w:numPr>
          <w:ilvl w:val="0"/>
          <w:numId w:val="47"/>
        </w:numPr>
      </w:pPr>
      <w:r w:rsidRPr="00976CB8">
        <w:t>Prigge, G. R. (1978). The Differential Effects of the Use of Manipulative Aids on the Learning of Geometric Concepts by Elementary School Children</w:t>
      </w:r>
      <w:r>
        <w:t xml:space="preserve">. Journal for research in mathematics education, 9/5, str. 361-367. </w:t>
      </w:r>
    </w:p>
    <w:p w:rsidR="00976CB8" w:rsidRDefault="00900351" w:rsidP="00001306">
      <w:pPr>
        <w:pStyle w:val="Odstavekseznama"/>
        <w:rPr>
          <w:rStyle w:val="Hiperpovezava"/>
        </w:rPr>
      </w:pPr>
      <w:hyperlink r:id="rId10" w:history="1">
        <w:r w:rsidR="005B41D0" w:rsidRPr="0098565E">
          <w:rPr>
            <w:rStyle w:val="Hiperpovezava"/>
          </w:rPr>
          <w:t>http://www.jstor.org/stable/748772</w:t>
        </w:r>
      </w:hyperlink>
    </w:p>
    <w:p w:rsidR="005B41D0" w:rsidRDefault="005B41D0" w:rsidP="00001306">
      <w:pPr>
        <w:pStyle w:val="Odstavekseznama"/>
        <w:rPr>
          <w:rStyle w:val="Hiperpovezava"/>
        </w:rPr>
      </w:pPr>
    </w:p>
    <w:p w:rsidR="005B41D0" w:rsidRDefault="005B41D0" w:rsidP="009A4743">
      <w:pPr>
        <w:pStyle w:val="Odstavekseznama"/>
        <w:numPr>
          <w:ilvl w:val="0"/>
          <w:numId w:val="47"/>
        </w:numPr>
      </w:pPr>
      <w:r w:rsidRPr="005B41D0">
        <w:t>Douek, N</w:t>
      </w:r>
      <w:r>
        <w:t xml:space="preserve">. (1999). Argumentation and Conceptualization in Context: A Case Study on Sunshadows in Primary School. </w:t>
      </w:r>
      <w:r w:rsidRPr="005B41D0">
        <w:t>Educational Studies in Mathematics ,</w:t>
      </w:r>
      <w:r>
        <w:t xml:space="preserve"> 39/1-3, str</w:t>
      </w:r>
      <w:r w:rsidRPr="005B41D0">
        <w:t xml:space="preserve">. 89-110. </w:t>
      </w:r>
      <w:hyperlink r:id="rId11" w:history="1">
        <w:r w:rsidRPr="005B41D0">
          <w:rPr>
            <w:rStyle w:val="Hiperpovezava"/>
          </w:rPr>
          <w:t>http://www.jstor.org.nukweb.nuk.uni-lj.si/stable/3483162</w:t>
        </w:r>
      </w:hyperlink>
    </w:p>
    <w:p w:rsidR="0040618C" w:rsidRDefault="0040618C" w:rsidP="0040618C">
      <w:pPr>
        <w:spacing w:after="0"/>
        <w:ind w:left="360"/>
      </w:pPr>
    </w:p>
    <w:p w:rsidR="00272813" w:rsidRDefault="00272813" w:rsidP="00272813">
      <w:pPr>
        <w:pStyle w:val="Odstavekseznama"/>
        <w:rPr>
          <w:color w:val="0000FF"/>
          <w:u w:val="single"/>
        </w:rPr>
      </w:pPr>
    </w:p>
    <w:p w:rsidR="004020D1" w:rsidRPr="00635A0D" w:rsidRDefault="004020D1" w:rsidP="00635A0D">
      <w:pPr>
        <w:pStyle w:val="Naslov1"/>
        <w:rPr>
          <w:color w:val="548DD4" w:themeColor="text2" w:themeTint="99"/>
        </w:rPr>
      </w:pPr>
      <w:bookmarkStart w:id="0" w:name="_Toc381860376"/>
      <w:r w:rsidRPr="00635A0D">
        <w:rPr>
          <w:color w:val="548DD4" w:themeColor="text2" w:themeTint="99"/>
        </w:rPr>
        <w:lastRenderedPageBreak/>
        <w:t>DELI CELOTE</w:t>
      </w:r>
      <w:bookmarkEnd w:id="0"/>
    </w:p>
    <w:p w:rsidR="004020D1" w:rsidRPr="00A45A8A" w:rsidRDefault="0048342A" w:rsidP="00872CD1">
      <w:pPr>
        <w:pStyle w:val="Odstavekseznama"/>
        <w:numPr>
          <w:ilvl w:val="0"/>
          <w:numId w:val="17"/>
        </w:numPr>
        <w:rPr>
          <w:rStyle w:val="Hiperpovezava"/>
          <w:b/>
          <w:color w:val="auto"/>
          <w:u w:val="none"/>
        </w:rPr>
      </w:pPr>
      <w:r w:rsidRPr="00A45A8A">
        <w:rPr>
          <w:color w:val="000000"/>
        </w:rPr>
        <w:t xml:space="preserve">Noraini Noordin, Fdzilah Abdol Razak, Rohana Dollah in Rohana Alias (2012). </w:t>
      </w:r>
      <w:r w:rsidRPr="00A45A8A">
        <w:t>Identifying Equivalent Pictorial Representation of a Fraction and a Whole: A Problem for 13-year Olds in Malaysia.</w:t>
      </w:r>
      <w:r w:rsidR="00EB2E49" w:rsidRPr="00A45A8A">
        <w:t xml:space="preserve">             </w:t>
      </w:r>
      <w:r w:rsidR="00C17C7F" w:rsidRPr="00A45A8A">
        <w:t xml:space="preserve">                  </w:t>
      </w:r>
      <w:hyperlink r:id="rId12" w:history="1">
        <w:r w:rsidRPr="00A45A8A">
          <w:rPr>
            <w:rStyle w:val="Hiperpovezava"/>
            <w:bCs/>
          </w:rPr>
          <w:t>http://www.sciencedirect.com/science/article/pii/S1877042812010543</w:t>
        </w:r>
      </w:hyperlink>
    </w:p>
    <w:p w:rsidR="00A45A8A" w:rsidRPr="00A45A8A" w:rsidRDefault="00A45A8A" w:rsidP="00A45A8A">
      <w:pPr>
        <w:pStyle w:val="Odstavekseznama"/>
        <w:rPr>
          <w:b/>
        </w:rPr>
      </w:pPr>
    </w:p>
    <w:p w:rsidR="00C17C7F" w:rsidRPr="00A45A8A" w:rsidRDefault="00C17C7F" w:rsidP="00872CD1">
      <w:pPr>
        <w:pStyle w:val="Odstavekseznama"/>
        <w:numPr>
          <w:ilvl w:val="0"/>
          <w:numId w:val="3"/>
        </w:numPr>
        <w:spacing w:after="0"/>
      </w:pPr>
      <w:r w:rsidRPr="00A45A8A">
        <w:rPr>
          <w:rFonts w:cs="Times New Roman"/>
        </w:rPr>
        <w:t>Iuculano, T., Butterworth, B. (2011). Understanding the real value of fractions and decimals, The Quarterly Journal of Experimental Psychology.</w:t>
      </w:r>
    </w:p>
    <w:p w:rsidR="00C17C7F" w:rsidRPr="00A45A8A" w:rsidRDefault="00900351" w:rsidP="00A45A8A">
      <w:pPr>
        <w:pStyle w:val="Odstavekseznama"/>
        <w:spacing w:after="0"/>
      </w:pPr>
      <w:hyperlink r:id="rId13" w:anchor="preview" w:history="1">
        <w:r w:rsidR="00C17C7F" w:rsidRPr="00A45A8A">
          <w:rPr>
            <w:rStyle w:val="Hiperpovezava"/>
            <w:rFonts w:cs="Times New Roman"/>
          </w:rPr>
          <w:t>http://www.tandfonline.com/doi/abs/10.1080/17470218.2011.604785#preview</w:t>
        </w:r>
      </w:hyperlink>
    </w:p>
    <w:p w:rsidR="00941174" w:rsidRPr="00A45A8A" w:rsidRDefault="00941174" w:rsidP="00A45A8A">
      <w:pPr>
        <w:spacing w:after="0"/>
        <w:rPr>
          <w:rFonts w:cs="Times New Roman"/>
        </w:rPr>
      </w:pPr>
    </w:p>
    <w:p w:rsidR="00941174" w:rsidRPr="00A45A8A" w:rsidRDefault="00941174" w:rsidP="00872CD1">
      <w:pPr>
        <w:pStyle w:val="Odstavekseznama"/>
        <w:numPr>
          <w:ilvl w:val="0"/>
          <w:numId w:val="8"/>
        </w:numPr>
        <w:spacing w:after="0"/>
        <w:rPr>
          <w:rFonts w:cs="Times New Roman"/>
        </w:rPr>
      </w:pPr>
      <w:r w:rsidRPr="00A45A8A">
        <w:t xml:space="preserve">Bryant, P., Mamede, E., Nunes, T. (2005). The equivalence ordering of fractions in part-whole and quotient situations. </w:t>
      </w:r>
      <w:hyperlink r:id="rId14" w:history="1">
        <w:r w:rsidRPr="00A45A8A">
          <w:rPr>
            <w:rStyle w:val="Hiperpovezava"/>
            <w:bCs/>
          </w:rPr>
          <w:t>http://www.emis.de/proceedings/PME29/PME29RRPapers/PME29Vol3MamedeEtAl.pdf</w:t>
        </w:r>
      </w:hyperlink>
    </w:p>
    <w:p w:rsidR="00541837" w:rsidRDefault="00541837" w:rsidP="00C0138A"/>
    <w:p w:rsidR="006249D1" w:rsidRPr="001D5F2D" w:rsidRDefault="006249D1" w:rsidP="00F76709">
      <w:pPr>
        <w:pStyle w:val="Odstavekseznama"/>
        <w:numPr>
          <w:ilvl w:val="0"/>
          <w:numId w:val="25"/>
        </w:numPr>
      </w:pPr>
      <w:r w:rsidRPr="001D5F2D">
        <w:t>Brizuela, B. (2005). Young Children'S Notations For Fractions. Educational Studies in Mathematics 62: 281–305. Springer.</w:t>
      </w:r>
    </w:p>
    <w:p w:rsidR="006249D1" w:rsidRDefault="006249D1" w:rsidP="006249D1">
      <w:pPr>
        <w:pStyle w:val="Odstavekseznama"/>
        <w:rPr>
          <w:rFonts w:ascii="Times-Italic" w:hAnsi="Times-Italic" w:cs="Times-Italic"/>
          <w:i/>
          <w:iCs/>
        </w:rPr>
      </w:pPr>
      <w:r w:rsidRPr="006249D1">
        <w:rPr>
          <w:rStyle w:val="Hiperpovezava"/>
          <w:bCs/>
        </w:rPr>
        <w:t>http://link.springer.com/article/10.1007%2Fs10649-005-9003-3#page-</w:t>
      </w:r>
      <w:r w:rsidRPr="009E72F4">
        <w:rPr>
          <w:rFonts w:ascii="Times-Italic" w:hAnsi="Times-Italic" w:cs="Times-Italic"/>
          <w:i/>
          <w:iCs/>
        </w:rPr>
        <w:t xml:space="preserve"> </w:t>
      </w:r>
    </w:p>
    <w:p w:rsidR="001D5F2D" w:rsidRDefault="001D5F2D" w:rsidP="006249D1">
      <w:pPr>
        <w:pStyle w:val="Odstavekseznama"/>
        <w:rPr>
          <w:rFonts w:ascii="Times-Italic" w:hAnsi="Times-Italic" w:cs="Times-Italic"/>
          <w:iCs/>
        </w:rPr>
      </w:pPr>
    </w:p>
    <w:p w:rsidR="00BA2D01" w:rsidRDefault="001D5F2D" w:rsidP="00F76709">
      <w:pPr>
        <w:pStyle w:val="Odstavekseznama"/>
        <w:numPr>
          <w:ilvl w:val="0"/>
          <w:numId w:val="30"/>
        </w:numPr>
      </w:pPr>
      <w:r w:rsidRPr="001D5F2D">
        <w:t xml:space="preserve">Singer-Freeman, Karen, E. (1991) Does half a pizza equal half box of chocolates? Proportional matching in an analogy task. </w:t>
      </w:r>
      <w:r w:rsidR="00BA2D01">
        <w:t xml:space="preserve">                   </w:t>
      </w:r>
    </w:p>
    <w:p w:rsidR="00BA2D01" w:rsidRDefault="00900351" w:rsidP="00BA2D01">
      <w:pPr>
        <w:pStyle w:val="Odstavekseznama"/>
        <w:rPr>
          <w:rStyle w:val="Hiperpovezava"/>
          <w:bCs/>
          <w:sz w:val="20"/>
          <w:szCs w:val="20"/>
        </w:rPr>
      </w:pPr>
      <w:hyperlink r:id="rId15" w:history="1">
        <w:r w:rsidR="00961B1C" w:rsidRPr="007103FC">
          <w:rPr>
            <w:rStyle w:val="Hiperpovezava"/>
            <w:bCs/>
            <w:sz w:val="20"/>
            <w:szCs w:val="20"/>
          </w:rPr>
          <w:t>http://openscholar.purchase.edu/karen_singer-freeman/files/singer-freeman__goswami_2001.pdf</w:t>
        </w:r>
      </w:hyperlink>
    </w:p>
    <w:p w:rsidR="00A45A8A" w:rsidRPr="00A45A8A" w:rsidRDefault="00A45A8A" w:rsidP="002736B5"/>
    <w:p w:rsidR="00541837" w:rsidRPr="002736B5" w:rsidRDefault="00541837" w:rsidP="002736B5">
      <w:pPr>
        <w:pStyle w:val="Naslov1"/>
        <w:rPr>
          <w:color w:val="548DD4" w:themeColor="text2" w:themeTint="99"/>
          <w:szCs w:val="28"/>
        </w:rPr>
      </w:pPr>
      <w:bookmarkStart w:id="1" w:name="_Toc381860379"/>
      <w:r w:rsidRPr="00635A0D">
        <w:rPr>
          <w:color w:val="548DD4" w:themeColor="text2" w:themeTint="99"/>
          <w:szCs w:val="28"/>
        </w:rPr>
        <w:t>MERJENJE</w:t>
      </w:r>
      <w:bookmarkEnd w:id="1"/>
    </w:p>
    <w:p w:rsidR="00541837" w:rsidRPr="004C4895" w:rsidRDefault="00541837" w:rsidP="00872CD1">
      <w:pPr>
        <w:pStyle w:val="Odstavekseznama"/>
        <w:numPr>
          <w:ilvl w:val="0"/>
          <w:numId w:val="5"/>
        </w:numPr>
        <w:spacing w:after="0"/>
        <w:rPr>
          <w:rFonts w:cs="Arial"/>
        </w:rPr>
      </w:pPr>
      <w:r w:rsidRPr="004C4895">
        <w:rPr>
          <w:rFonts w:cs="Arial"/>
        </w:rPr>
        <w:t>Curry, M. &amp; Outhred, L. (2005): Conceptual Understanding of Spatial Measurement.</w:t>
      </w:r>
    </w:p>
    <w:p w:rsidR="00541837" w:rsidRPr="004C4895" w:rsidRDefault="00900351" w:rsidP="004C4895">
      <w:pPr>
        <w:pStyle w:val="Odstavekseznama"/>
        <w:spacing w:after="0"/>
        <w:rPr>
          <w:rFonts w:cs="Arial"/>
        </w:rPr>
      </w:pPr>
      <w:hyperlink r:id="rId16" w:history="1">
        <w:r w:rsidR="00541837" w:rsidRPr="004C4895">
          <w:rPr>
            <w:rStyle w:val="Hiperpovezava"/>
            <w:rFonts w:cs="Arial"/>
          </w:rPr>
          <w:t>http://www.merga.net.au/documents/RP262005.pdf</w:t>
        </w:r>
      </w:hyperlink>
    </w:p>
    <w:p w:rsidR="00541837" w:rsidRPr="00C0138A" w:rsidRDefault="00541837" w:rsidP="00C0138A">
      <w:pPr>
        <w:tabs>
          <w:tab w:val="left" w:pos="3266"/>
        </w:tabs>
        <w:rPr>
          <w:rFonts w:cs="Times New Roman"/>
        </w:rPr>
      </w:pPr>
    </w:p>
    <w:p w:rsidR="00541837" w:rsidRPr="004C4895" w:rsidRDefault="00541837" w:rsidP="00872CD1">
      <w:pPr>
        <w:pStyle w:val="Odstavekseznama"/>
        <w:numPr>
          <w:ilvl w:val="0"/>
          <w:numId w:val="5"/>
        </w:numPr>
        <w:tabs>
          <w:tab w:val="left" w:pos="3266"/>
        </w:tabs>
        <w:rPr>
          <w:rFonts w:cs="Times New Roman"/>
        </w:rPr>
      </w:pPr>
      <w:r w:rsidRPr="004C4895">
        <w:t xml:space="preserve">Kordaki, M., Potari D. (1998). </w:t>
      </w:r>
      <w:r w:rsidRPr="004C4895">
        <w:rPr>
          <w:i/>
        </w:rPr>
        <w:t>Children's Approaches to Area Measurement through Different Contexts.</w:t>
      </w:r>
      <w:r w:rsidRPr="004C4895">
        <w:t xml:space="preserve"> Journal of mathematical behavior, volume 17, number 3, 303–316. Pridobljeno s: </w:t>
      </w:r>
      <w:hyperlink r:id="rId17" w:history="1">
        <w:r w:rsidRPr="004C4895">
          <w:rPr>
            <w:rStyle w:val="Hiperpovezava"/>
          </w:rPr>
          <w:t>http://www.sciencedirect.com/science/article/pii/S0364021399800652</w:t>
        </w:r>
      </w:hyperlink>
      <w:r w:rsidRPr="004C4895">
        <w:t>.</w:t>
      </w:r>
    </w:p>
    <w:p w:rsidR="004C4895" w:rsidRPr="004C4895" w:rsidRDefault="004C4895" w:rsidP="004C4895">
      <w:pPr>
        <w:pStyle w:val="Odstavekseznama"/>
        <w:tabs>
          <w:tab w:val="left" w:pos="3266"/>
        </w:tabs>
        <w:rPr>
          <w:rFonts w:cs="Times New Roman"/>
        </w:rPr>
      </w:pPr>
    </w:p>
    <w:p w:rsidR="00C0138A" w:rsidRPr="00705275" w:rsidRDefault="00C0138A" w:rsidP="008F11F6">
      <w:pPr>
        <w:pStyle w:val="Odstavekseznama"/>
        <w:tabs>
          <w:tab w:val="left" w:pos="3266"/>
        </w:tabs>
      </w:pPr>
    </w:p>
    <w:p w:rsidR="00385628" w:rsidRPr="008A600A" w:rsidRDefault="00385628" w:rsidP="008348C2">
      <w:pPr>
        <w:pStyle w:val="Odstavekseznama"/>
        <w:numPr>
          <w:ilvl w:val="0"/>
          <w:numId w:val="34"/>
        </w:numPr>
      </w:pPr>
      <w:r w:rsidRPr="00602DDA">
        <w:rPr>
          <w:noProof/>
        </w:rPr>
        <w:t xml:space="preserve">Bintz, W. P., Moore, S. D. (2012). </w:t>
      </w:r>
      <w:r w:rsidR="008A600A">
        <w:rPr>
          <w:noProof/>
        </w:rPr>
        <w:t>Using literature to teach</w:t>
      </w:r>
      <w:r w:rsidRPr="00602DDA">
        <w:rPr>
          <w:noProof/>
        </w:rPr>
        <w:t xml:space="preserve"> measurement. Teaching Children Mathematics, str. 306-313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A600A" w:rsidRDefault="00900351" w:rsidP="008A600A">
      <w:pPr>
        <w:pStyle w:val="Odstavekseznama"/>
        <w:rPr>
          <w:rStyle w:val="Hiperpovezava"/>
        </w:rPr>
      </w:pPr>
      <w:hyperlink r:id="rId18" w:history="1">
        <w:r w:rsidR="008A600A" w:rsidRPr="0098565E">
          <w:rPr>
            <w:rStyle w:val="Hiperpovezava"/>
          </w:rPr>
          <w:t>http://www.nuk.uni-lj.si/nuk/vir_abc.asp?Link=33</w:t>
        </w:r>
      </w:hyperlink>
    </w:p>
    <w:p w:rsidR="008A600A" w:rsidRPr="008A600A" w:rsidRDefault="008A600A" w:rsidP="008A600A">
      <w:pPr>
        <w:pStyle w:val="Odstavekseznama"/>
        <w:rPr>
          <w:rStyle w:val="Hiperpovezava"/>
        </w:rPr>
      </w:pPr>
      <w:r w:rsidRPr="008A600A">
        <w:rPr>
          <w:rStyle w:val="Hiperpovezava"/>
        </w:rPr>
        <w:t>http://onlinelibrary.wiley.com/doi/10.1598/RT.65.1.8/pdf</w:t>
      </w:r>
    </w:p>
    <w:p w:rsidR="00602DDA" w:rsidRDefault="00602DDA" w:rsidP="00602DDA">
      <w:pPr>
        <w:pStyle w:val="Odstavekseznama"/>
      </w:pPr>
    </w:p>
    <w:p w:rsidR="00E631FE" w:rsidRDefault="00602DDA" w:rsidP="008F11F6">
      <w:pPr>
        <w:pStyle w:val="Odstavekseznama"/>
        <w:numPr>
          <w:ilvl w:val="0"/>
          <w:numId w:val="34"/>
        </w:numPr>
      </w:pPr>
      <w:r>
        <w:rPr>
          <w:rFonts w:eastAsia="Calibri"/>
          <w:lang w:eastAsia="sl-SI"/>
        </w:rPr>
        <w:t xml:space="preserve">Haris, D., Ilma, R. </w:t>
      </w:r>
      <w:r>
        <w:t>(2011).</w:t>
      </w:r>
      <w:r w:rsidRPr="00096F3A">
        <w:t xml:space="preserve"> The Role of Context in Third Graders’ Learning of Area Measurement. </w:t>
      </w:r>
      <w:r w:rsidRPr="00096F3A">
        <w:rPr>
          <w:rFonts w:eastAsia="Calibri"/>
          <w:i/>
          <w:lang w:eastAsia="sl-SI"/>
        </w:rPr>
        <w:t>IndoMS. J.M.E</w:t>
      </w:r>
      <w:r>
        <w:rPr>
          <w:rFonts w:eastAsia="Calibri"/>
          <w:lang w:eastAsia="sl-SI"/>
        </w:rPr>
        <w:t xml:space="preserve">, </w:t>
      </w:r>
      <w:r>
        <w:t xml:space="preserve">let. 2, št. 1 , str. 55–66. </w:t>
      </w:r>
      <w:hyperlink r:id="rId19" w:history="1">
        <w:r w:rsidRPr="00AB13AB">
          <w:rPr>
            <w:rStyle w:val="Hiperpovezava"/>
          </w:rPr>
          <w:t>http://eprints.unsri.ac.id/629/1/The_Role_of_Context_in_Third_Graders%E2%80%99_Learning_of_Area_Measurement_-_Denny_Haris.pdf</w:t>
        </w:r>
      </w:hyperlink>
    </w:p>
    <w:p w:rsidR="00E631FE" w:rsidRDefault="00E631FE" w:rsidP="00351542">
      <w:pPr>
        <w:numPr>
          <w:ilvl w:val="0"/>
          <w:numId w:val="44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 w:rsidRPr="00E631FE">
        <w:rPr>
          <w:rFonts w:eastAsia="Calibri"/>
          <w:lang w:eastAsia="sl-SI"/>
        </w:rPr>
        <w:lastRenderedPageBreak/>
        <w:t>Pitta – Pantazi, D. in Christou, C. (2008). Cognitive styles, dynamic geometry and measurement performance. Education studies in mathematics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8D3EED" w:rsidRDefault="00900351" w:rsidP="00C0138A">
      <w:pPr>
        <w:spacing w:after="0" w:line="360" w:lineRule="auto"/>
        <w:ind w:left="720"/>
        <w:rPr>
          <w:rStyle w:val="Hiperpovezava"/>
        </w:rPr>
      </w:pPr>
      <w:hyperlink r:id="rId20">
        <w:r w:rsidR="00E631FE" w:rsidRPr="00E631FE">
          <w:rPr>
            <w:rStyle w:val="Hiperpovezava"/>
          </w:rPr>
          <w:t>http://link.springer.com/article/10.1007%2Fs10649-008-9139-z</w:t>
        </w:r>
      </w:hyperlink>
    </w:p>
    <w:p w:rsidR="00033B91" w:rsidRDefault="00033B91" w:rsidP="00C0138A">
      <w:pPr>
        <w:rPr>
          <w:rStyle w:val="Hiperpovezava"/>
        </w:rPr>
      </w:pPr>
    </w:p>
    <w:p w:rsidR="00033B91" w:rsidRPr="00033B91" w:rsidRDefault="00033B91" w:rsidP="00033B91">
      <w:pPr>
        <w:pStyle w:val="Odstavekseznama"/>
        <w:numPr>
          <w:ilvl w:val="0"/>
          <w:numId w:val="48"/>
        </w:numPr>
        <w:rPr>
          <w:color w:val="0000FF"/>
          <w:u w:val="single"/>
        </w:rPr>
      </w:pPr>
      <w:r w:rsidRPr="00EA44A9">
        <w:rPr>
          <w:rFonts w:cstheme="minorHAnsi"/>
          <w:bCs/>
        </w:rPr>
        <w:t>Clements</w:t>
      </w:r>
      <w:r>
        <w:rPr>
          <w:rFonts w:cstheme="minorHAnsi"/>
          <w:bCs/>
        </w:rPr>
        <w:t>, D.,  Sarama, J</w:t>
      </w:r>
      <w:r w:rsidRPr="00EA44A9">
        <w:rPr>
          <w:rFonts w:cstheme="minorHAnsi"/>
          <w:bCs/>
        </w:rPr>
        <w:t>.</w:t>
      </w:r>
      <w:r>
        <w:rPr>
          <w:rFonts w:cstheme="minorHAnsi"/>
          <w:bCs/>
        </w:rPr>
        <w:t xml:space="preserve"> (2011): </w:t>
      </w:r>
      <w:r w:rsidRPr="00EA44A9">
        <w:rPr>
          <w:rFonts w:cstheme="minorHAnsi"/>
          <w:bCs/>
        </w:rPr>
        <w:t xml:space="preserve"> Early childhood teacher education: the case of geometry. </w:t>
      </w:r>
      <w:r w:rsidRPr="00EA44A9">
        <w:rPr>
          <w:rFonts w:cstheme="minorHAnsi"/>
          <w:bCs/>
          <w:i/>
        </w:rPr>
        <w:t>Journal o</w:t>
      </w:r>
      <w:r>
        <w:rPr>
          <w:rFonts w:cstheme="minorHAnsi"/>
          <w:bCs/>
          <w:i/>
        </w:rPr>
        <w:t>f Mathematics Teacher Education,</w:t>
      </w:r>
      <w:r w:rsidRPr="00EA44A9">
        <w:rPr>
          <w:rFonts w:cstheme="minorHAnsi"/>
          <w:bCs/>
          <w:i/>
        </w:rPr>
        <w:t xml:space="preserve"> </w:t>
      </w:r>
      <w:r>
        <w:rPr>
          <w:rFonts w:cstheme="minorHAnsi"/>
          <w:bCs/>
        </w:rPr>
        <w:t>14/2</w:t>
      </w:r>
      <w:r w:rsidRPr="00EA44A9">
        <w:rPr>
          <w:rFonts w:cstheme="minorHAnsi"/>
          <w:bCs/>
        </w:rPr>
        <w:t>,</w:t>
      </w:r>
      <w:r>
        <w:rPr>
          <w:rFonts w:cstheme="minorHAnsi"/>
          <w:bCs/>
        </w:rPr>
        <w:t xml:space="preserve"> str.</w:t>
      </w:r>
      <w:r w:rsidRPr="00EA44A9">
        <w:rPr>
          <w:rFonts w:cstheme="minorHAnsi"/>
          <w:bCs/>
        </w:rPr>
        <w:t xml:space="preserve"> 133-148.</w:t>
      </w:r>
    </w:p>
    <w:p w:rsidR="00033B91" w:rsidRDefault="00900351" w:rsidP="00033B91">
      <w:pPr>
        <w:pStyle w:val="Odstavekseznama"/>
        <w:rPr>
          <w:rStyle w:val="Hiperpovezava"/>
        </w:rPr>
      </w:pPr>
      <w:hyperlink r:id="rId21" w:history="1">
        <w:r w:rsidR="00987C78" w:rsidRPr="00E13BF7">
          <w:rPr>
            <w:rStyle w:val="Hiperpovezava"/>
          </w:rPr>
          <w:t>http://download.springer.com/static/pdf/2/art%253A10.1007%252Fs10857-011-9173-0.pdf?auth66=1394188732_fea8564e697e97c9c9aeb60bfa26eff8&amp;ext=.pdf</w:t>
        </w:r>
      </w:hyperlink>
    </w:p>
    <w:p w:rsidR="00987C78" w:rsidRDefault="00987C78" w:rsidP="00033B91">
      <w:pPr>
        <w:pStyle w:val="Odstavekseznama"/>
        <w:rPr>
          <w:rStyle w:val="Hiperpovezava"/>
        </w:rPr>
      </w:pPr>
    </w:p>
    <w:p w:rsidR="00987C78" w:rsidRPr="00987C78" w:rsidRDefault="00987C78" w:rsidP="00987C78">
      <w:pPr>
        <w:pStyle w:val="Odstavekseznama"/>
        <w:numPr>
          <w:ilvl w:val="0"/>
          <w:numId w:val="48"/>
        </w:numPr>
        <w:shd w:val="clear" w:color="auto" w:fill="FFFFFF"/>
        <w:spacing w:line="177" w:lineRule="atLeast"/>
        <w:textAlignment w:val="baseline"/>
      </w:pPr>
      <w:r w:rsidRPr="00987C78">
        <w:t>David,</w:t>
      </w:r>
      <w:r>
        <w:t xml:space="preserve"> M. M, </w:t>
      </w:r>
      <w:r w:rsidRPr="00987C78">
        <w:t>Tomaz</w:t>
      </w:r>
      <w:r>
        <w:t xml:space="preserve"> V. (2012)</w:t>
      </w:r>
      <w:r w:rsidRPr="00987C78">
        <w:t xml:space="preserve">: The role of visual representations for structuring classroom mathematical activity.  </w:t>
      </w:r>
      <w:hyperlink r:id="rId22" w:history="1">
        <w:r w:rsidRPr="00987C78">
          <w:t>Educational Studies in Mathematics</w:t>
        </w:r>
      </w:hyperlink>
      <w:r>
        <w:t>, 80/3</w:t>
      </w:r>
      <w:r w:rsidRPr="00987C78">
        <w:t>, </w:t>
      </w:r>
      <w:r>
        <w:t xml:space="preserve">str. </w:t>
      </w:r>
      <w:r w:rsidRPr="00987C78">
        <w:t xml:space="preserve"> 413-431.</w:t>
      </w:r>
    </w:p>
    <w:p w:rsidR="00705275" w:rsidRDefault="00900351" w:rsidP="006F4AA5">
      <w:pPr>
        <w:pStyle w:val="Odstavekseznama"/>
        <w:rPr>
          <w:rStyle w:val="Hiperpovezava"/>
        </w:rPr>
      </w:pPr>
      <w:hyperlink r:id="rId23" w:history="1">
        <w:r w:rsidR="00931B33" w:rsidRPr="00E13BF7">
          <w:rPr>
            <w:rStyle w:val="Hiperpovezava"/>
          </w:rPr>
          <w:t>http://link.springer.com/article/10.1007%2Fs10649-011-9358-6</w:t>
        </w:r>
      </w:hyperlink>
    </w:p>
    <w:p w:rsidR="0069401B" w:rsidRDefault="0069401B" w:rsidP="006F4AA5">
      <w:pPr>
        <w:pStyle w:val="Odstavekseznama"/>
        <w:rPr>
          <w:rStyle w:val="Hiperpovezava"/>
        </w:rPr>
      </w:pPr>
    </w:p>
    <w:p w:rsidR="0069401B" w:rsidRPr="0069401B" w:rsidRDefault="0069401B" w:rsidP="0069401B">
      <w:pPr>
        <w:pStyle w:val="Odstavekseznama"/>
        <w:numPr>
          <w:ilvl w:val="0"/>
          <w:numId w:val="48"/>
        </w:numPr>
        <w:rPr>
          <w:color w:val="0000FF"/>
          <w:u w:val="single"/>
        </w:rPr>
      </w:pPr>
      <w:r>
        <w:rPr>
          <w:rFonts w:cs="Times New Roman"/>
          <w:szCs w:val="24"/>
        </w:rPr>
        <w:t>Maida, P., Maida,   M. (2006)</w:t>
      </w:r>
      <w:r w:rsidRPr="00CE74BE">
        <w:rPr>
          <w:rFonts w:cs="Times New Roman"/>
          <w:szCs w:val="24"/>
        </w:rPr>
        <w:t>: How does your doughnut mesure up? Teaching mathematics in the middle school.</w:t>
      </w:r>
    </w:p>
    <w:p w:rsidR="0027487A" w:rsidRDefault="00900351" w:rsidP="0027487A">
      <w:pPr>
        <w:pStyle w:val="Odstavekseznama"/>
        <w:rPr>
          <w:color w:val="0000FF"/>
          <w:u w:val="single"/>
        </w:rPr>
      </w:pPr>
      <w:hyperlink r:id="rId24" w:history="1">
        <w:r w:rsidR="00C0138A" w:rsidRPr="003E62B3">
          <w:rPr>
            <w:rStyle w:val="Hiperpovezava"/>
          </w:rPr>
          <w:t>http://www.wou.edu/~burtonl/courses/math494.594/HowDoesYourDoughnutMeasureNoack.pdf</w:t>
        </w:r>
      </w:hyperlink>
    </w:p>
    <w:p w:rsidR="0027487A" w:rsidRDefault="0027487A" w:rsidP="0027487A">
      <w:pPr>
        <w:pStyle w:val="Odstavekseznama"/>
        <w:rPr>
          <w:color w:val="0000FF"/>
          <w:u w:val="single"/>
        </w:rPr>
      </w:pPr>
    </w:p>
    <w:p w:rsidR="00C0138A" w:rsidRPr="0027487A" w:rsidRDefault="00C0138A" w:rsidP="0027487A">
      <w:pPr>
        <w:pStyle w:val="Odstavekseznama"/>
        <w:rPr>
          <w:color w:val="0000FF"/>
          <w:u w:val="single"/>
        </w:rPr>
      </w:pPr>
      <w:r w:rsidRPr="0027487A">
        <w:rPr>
          <w:rFonts w:cs="TimesNewRomanPSMT"/>
        </w:rPr>
        <w:t>McDonough, A., Sullivan, P. (2007). Learning lenght measurement in early years.</w:t>
      </w:r>
      <w:r w:rsidRPr="0027487A">
        <w:rPr>
          <w:rFonts w:cs="TimesNewRomanPS-BoldMT"/>
          <w:b/>
          <w:bCs/>
        </w:rPr>
        <w:t xml:space="preserve"> </w:t>
      </w:r>
    </w:p>
    <w:p w:rsidR="00C0138A" w:rsidRDefault="00900351" w:rsidP="00C0138A">
      <w:pPr>
        <w:pStyle w:val="Odstavekseznama"/>
        <w:spacing w:after="0"/>
      </w:pPr>
      <w:hyperlink r:id="rId25" w:history="1">
        <w:r w:rsidR="00C0138A" w:rsidRPr="00B755D5">
          <w:rPr>
            <w:rStyle w:val="Hiperpovezava"/>
          </w:rPr>
          <w:t>http://www.hbcse.tifr.res.in/episteme/episteme-2/e-proceedings/mcdonough</w:t>
        </w:r>
      </w:hyperlink>
    </w:p>
    <w:p w:rsidR="00C0138A" w:rsidRPr="00283DF8" w:rsidRDefault="00C0138A" w:rsidP="00C0138A">
      <w:pPr>
        <w:pStyle w:val="Odstavekseznama"/>
        <w:spacing w:after="0"/>
      </w:pPr>
    </w:p>
    <w:p w:rsidR="00C0138A" w:rsidRPr="0027487A" w:rsidRDefault="00C0138A" w:rsidP="0027487A">
      <w:pPr>
        <w:pStyle w:val="Odstavekseznama"/>
        <w:numPr>
          <w:ilvl w:val="0"/>
          <w:numId w:val="1"/>
        </w:numPr>
        <w:rPr>
          <w:rFonts w:cs="Times New Roman"/>
        </w:rPr>
      </w:pPr>
      <w:r w:rsidRPr="00283DF8">
        <w:rPr>
          <w:rFonts w:cs="Times New Roman"/>
        </w:rPr>
        <w:t xml:space="preserve">O’Keefe, M. and Bobis, J. (2008). Primary Teachers’ Perceptions of Their Knowledge and Understanding of Measurement. </w:t>
      </w:r>
      <w:hyperlink r:id="rId26" w:history="1">
        <w:r w:rsidRPr="00283DF8">
          <w:rPr>
            <w:rStyle w:val="Hiperpovezava"/>
          </w:rPr>
          <w:t>http://www.merga.net.au/documents/RP462008.pdf</w:t>
        </w:r>
      </w:hyperlink>
    </w:p>
    <w:p w:rsidR="00C0138A" w:rsidRDefault="00C0138A" w:rsidP="00C0138A">
      <w:pPr>
        <w:pStyle w:val="Odstavekseznama"/>
        <w:spacing w:after="0"/>
      </w:pPr>
    </w:p>
    <w:p w:rsidR="00C0138A" w:rsidRPr="002762BF" w:rsidRDefault="00C0138A" w:rsidP="00C0138A">
      <w:pPr>
        <w:pStyle w:val="Odstavekseznama"/>
        <w:numPr>
          <w:ilvl w:val="0"/>
          <w:numId w:val="49"/>
        </w:numPr>
        <w:rPr>
          <w:rFonts w:cs="Times New Roman"/>
        </w:rPr>
      </w:pPr>
      <w:r w:rsidRPr="002762BF">
        <w:rPr>
          <w:rFonts w:cs="Times New Roman"/>
        </w:rPr>
        <w:t>Hanninghofer, J.,  Heuvel-Panhuizen, M., etc. (2011). Revealing German primary school student's achievement in measurement. ZDM, 43/5, str. 651-665.</w:t>
      </w:r>
    </w:p>
    <w:p w:rsidR="00C0138A" w:rsidRDefault="00900351" w:rsidP="00C0138A">
      <w:pPr>
        <w:pStyle w:val="Odstavekseznama"/>
        <w:rPr>
          <w:rStyle w:val="Hiperpovezava"/>
          <w:rFonts w:eastAsia="Times New Roman"/>
          <w:lang w:eastAsia="sl-SI"/>
        </w:rPr>
      </w:pPr>
      <w:hyperlink r:id="rId27" w:anchor="page-1" w:history="1">
        <w:r w:rsidR="00C0138A" w:rsidRPr="00E13BF7">
          <w:rPr>
            <w:rStyle w:val="Hiperpovezava"/>
            <w:rFonts w:eastAsia="Times New Roman"/>
            <w:lang w:eastAsia="sl-SI"/>
          </w:rPr>
          <w:t>http://link.springer.com/article/10.1007%2Fs11858-011-0357-y#page-1</w:t>
        </w:r>
      </w:hyperlink>
    </w:p>
    <w:p w:rsidR="00C0138A" w:rsidRDefault="00C0138A" w:rsidP="00C0138A">
      <w:pPr>
        <w:pStyle w:val="Odstavekseznama"/>
      </w:pPr>
    </w:p>
    <w:p w:rsidR="00C0138A" w:rsidRDefault="00C0138A" w:rsidP="00C0138A">
      <w:pPr>
        <w:pStyle w:val="Odstavekseznama"/>
        <w:numPr>
          <w:ilvl w:val="0"/>
          <w:numId w:val="24"/>
        </w:numPr>
        <w:spacing w:after="0"/>
        <w:jc w:val="both"/>
        <w:rPr>
          <w:rFonts w:cs="Times New Roman"/>
        </w:rPr>
      </w:pPr>
      <w:r w:rsidRPr="00D87C97">
        <w:rPr>
          <w:rFonts w:cs="Times New Roman"/>
        </w:rPr>
        <w:t>Carpenter, T. (1975): The development of the concept of a standard unit of measure in young children. Journal for resecal in Mathematics edutation, str. 3 – 13</w:t>
      </w:r>
      <w:r>
        <w:rPr>
          <w:rFonts w:cs="Times New Roman"/>
        </w:rPr>
        <w:t>.</w:t>
      </w:r>
    </w:p>
    <w:p w:rsidR="00C0138A" w:rsidRDefault="00900351" w:rsidP="00C0138A">
      <w:pPr>
        <w:pStyle w:val="Odstavekseznama"/>
        <w:spacing w:after="0"/>
        <w:jc w:val="both"/>
        <w:rPr>
          <w:rStyle w:val="Hiperpovezava"/>
          <w:rFonts w:eastAsia="Times New Roman"/>
          <w:lang w:eastAsia="sl-SI"/>
        </w:rPr>
      </w:pPr>
      <w:hyperlink r:id="rId28" w:history="1">
        <w:r w:rsidR="00C0138A" w:rsidRPr="00E13BF7">
          <w:rPr>
            <w:rStyle w:val="Hiperpovezava"/>
            <w:rFonts w:eastAsia="Times New Roman"/>
            <w:lang w:eastAsia="sl-SI"/>
          </w:rPr>
          <w:t>http://www.jstor.org/stable/748765</w:t>
        </w:r>
      </w:hyperlink>
    </w:p>
    <w:p w:rsidR="00C0138A" w:rsidRDefault="00C0138A" w:rsidP="00C0138A">
      <w:pPr>
        <w:pStyle w:val="Odstavekseznama"/>
        <w:spacing w:after="0"/>
        <w:jc w:val="both"/>
        <w:rPr>
          <w:rStyle w:val="Hiperpovezava"/>
          <w:rFonts w:eastAsia="Times New Roman"/>
          <w:lang w:eastAsia="sl-SI"/>
        </w:rPr>
      </w:pPr>
    </w:p>
    <w:p w:rsidR="00C0138A" w:rsidRPr="0027201A" w:rsidRDefault="00C0138A" w:rsidP="00C0138A">
      <w:pPr>
        <w:pStyle w:val="Odstavekseznama"/>
        <w:numPr>
          <w:ilvl w:val="0"/>
          <w:numId w:val="24"/>
        </w:numPr>
        <w:spacing w:after="0"/>
        <w:jc w:val="both"/>
        <w:rPr>
          <w:rFonts w:eastAsia="Times New Roman"/>
          <w:color w:val="0000FF"/>
          <w:u w:val="single"/>
          <w:lang w:eastAsia="sl-SI"/>
        </w:rPr>
      </w:pPr>
      <w:r w:rsidRPr="00D87C97">
        <w:rPr>
          <w:rFonts w:cs="Times New Roman"/>
        </w:rPr>
        <w:t xml:space="preserve">Carpenter, T. (1975): </w:t>
      </w:r>
      <w:r w:rsidRPr="00C74AB8">
        <w:rPr>
          <w:rFonts w:cs="Times New Roman"/>
        </w:rPr>
        <w:t>Measurement Concepts of First-and Second-Grade Students. Journal for Research in Mathematics Education, 6/1, str. 3-13</w:t>
      </w:r>
      <w:r>
        <w:rPr>
          <w:rFonts w:ascii="Times New Roman" w:hAnsi="Times New Roman"/>
        </w:rPr>
        <w:t>.</w:t>
      </w:r>
    </w:p>
    <w:p w:rsidR="00C0138A" w:rsidRDefault="00900351" w:rsidP="00C0138A">
      <w:pPr>
        <w:pStyle w:val="Odstavekseznama"/>
        <w:spacing w:after="0"/>
        <w:jc w:val="both"/>
        <w:rPr>
          <w:rStyle w:val="Hiperpovezava"/>
          <w:rFonts w:eastAsia="Times New Roman"/>
          <w:lang w:eastAsia="sl-SI"/>
        </w:rPr>
      </w:pPr>
      <w:hyperlink r:id="rId29" w:history="1">
        <w:r w:rsidR="00C0138A" w:rsidRPr="00E13BF7">
          <w:rPr>
            <w:rStyle w:val="Hiperpovezava"/>
            <w:rFonts w:eastAsia="Times New Roman"/>
            <w:lang w:eastAsia="sl-SI"/>
          </w:rPr>
          <w:t>http://www.jstor.org/stable/748687</w:t>
        </w:r>
      </w:hyperlink>
    </w:p>
    <w:p w:rsidR="00C0138A" w:rsidRDefault="00C0138A" w:rsidP="00C0138A">
      <w:pPr>
        <w:spacing w:after="0"/>
        <w:jc w:val="both"/>
        <w:rPr>
          <w:rStyle w:val="Hiperpovezava"/>
          <w:rFonts w:eastAsia="Times New Roman"/>
          <w:lang w:eastAsia="sl-SI"/>
        </w:rPr>
      </w:pPr>
    </w:p>
    <w:p w:rsidR="00C0138A" w:rsidRDefault="00C0138A" w:rsidP="00C0138A">
      <w:pPr>
        <w:pStyle w:val="Odstavekseznama"/>
        <w:numPr>
          <w:ilvl w:val="0"/>
          <w:numId w:val="24"/>
        </w:numPr>
      </w:pPr>
      <w:r>
        <w:t>Gebhard, G. (2006): A Mathematical Cornucopia of Pumpkins. Teaching Children Mathematic, 13, str. 68</w:t>
      </w:r>
      <w:r w:rsidRPr="00084D89">
        <w:rPr>
          <w:rFonts w:cs="Times New Roman"/>
        </w:rPr>
        <w:t>‒</w:t>
      </w:r>
      <w:r>
        <w:t>78.</w:t>
      </w:r>
    </w:p>
    <w:p w:rsidR="00541837" w:rsidRPr="0027487A" w:rsidRDefault="00900351" w:rsidP="0027487A">
      <w:pPr>
        <w:pStyle w:val="Odstavekseznama"/>
        <w:spacing w:after="0"/>
        <w:jc w:val="both"/>
        <w:rPr>
          <w:rFonts w:eastAsia="Times New Roman"/>
          <w:color w:val="0000FF"/>
          <w:u w:val="single"/>
          <w:lang w:eastAsia="sl-SI"/>
        </w:rPr>
      </w:pPr>
      <w:hyperlink r:id="rId30" w:history="1">
        <w:r w:rsidR="00C0138A" w:rsidRPr="00E13BF7">
          <w:rPr>
            <w:rStyle w:val="Hiperpovezava"/>
            <w:rFonts w:eastAsia="Times New Roman"/>
            <w:lang w:eastAsia="sl-SI"/>
          </w:rPr>
          <w:t>http://schools.cbe.ab.ca/b402/pdfs/math_pumpkins.pdf</w:t>
        </w:r>
      </w:hyperlink>
    </w:p>
    <w:p w:rsidR="000E3B78" w:rsidRDefault="000E3B78" w:rsidP="000E3B78">
      <w:pPr>
        <w:pStyle w:val="Odstavekseznama"/>
      </w:pPr>
    </w:p>
    <w:p w:rsidR="00A12B5D" w:rsidRPr="00FB38CA" w:rsidRDefault="00A12B5D" w:rsidP="00FB38CA">
      <w:pPr>
        <w:pStyle w:val="Odstavekseznama"/>
        <w:shd w:val="clear" w:color="auto" w:fill="FFFFFF"/>
        <w:spacing w:after="0" w:line="159" w:lineRule="atLeast"/>
        <w:rPr>
          <w:color w:val="0000FF"/>
          <w:u w:val="single"/>
        </w:rPr>
      </w:pPr>
    </w:p>
    <w:p w:rsidR="00A12B5D" w:rsidRPr="002736B5" w:rsidRDefault="00A12B5D" w:rsidP="002736B5">
      <w:pPr>
        <w:pStyle w:val="Naslov1"/>
        <w:rPr>
          <w:color w:val="548DD4" w:themeColor="text2" w:themeTint="99"/>
        </w:rPr>
      </w:pPr>
      <w:bookmarkStart w:id="2" w:name="_Toc381860381"/>
      <w:r>
        <w:rPr>
          <w:color w:val="548DD4" w:themeColor="text2" w:themeTint="99"/>
        </w:rPr>
        <w:t>MNOŽIC</w:t>
      </w:r>
      <w:bookmarkEnd w:id="2"/>
      <w:r w:rsidR="002736B5">
        <w:rPr>
          <w:color w:val="548DD4" w:themeColor="text2" w:themeTint="99"/>
        </w:rPr>
        <w:t>E</w:t>
      </w:r>
    </w:p>
    <w:p w:rsidR="00AA7ECE" w:rsidRDefault="00AA7ECE" w:rsidP="00AA7ECE">
      <w:pPr>
        <w:pStyle w:val="Odstavekseznama"/>
        <w:numPr>
          <w:ilvl w:val="0"/>
          <w:numId w:val="30"/>
        </w:numPr>
      </w:pPr>
      <w:r w:rsidRPr="00AA7ECE">
        <w:lastRenderedPageBreak/>
        <w:t>Tirosh D., Tsamir P., Levenson E.</w:t>
      </w:r>
      <w:r>
        <w:t xml:space="preserve"> (2011):</w:t>
      </w:r>
      <w:r w:rsidRPr="00AA7ECE">
        <w:t xml:space="preserve"> From preschool teachers professional development to childrens knowledge: Comparing sets. Journal of Mathematics Teacher Education</w:t>
      </w:r>
      <w:r>
        <w:t>, 14/2, str. 113-131</w:t>
      </w:r>
    </w:p>
    <w:p w:rsidR="00AA7ECE" w:rsidRPr="00AA7ECE" w:rsidRDefault="00AA7ECE" w:rsidP="00AA7ECE">
      <w:pPr>
        <w:pStyle w:val="Odstavekseznama"/>
        <w:rPr>
          <w:rStyle w:val="Hiperpovezava"/>
        </w:rPr>
      </w:pPr>
      <w:r w:rsidRPr="00AA7ECE">
        <w:rPr>
          <w:rStyle w:val="Hiperpovezava"/>
        </w:rPr>
        <w:t>http://link.springer.com/article/10.1007%2Fs10857-011-9172-1#page-1</w:t>
      </w:r>
    </w:p>
    <w:p w:rsidR="004C5F43" w:rsidRPr="00F9574D" w:rsidRDefault="004C5F43" w:rsidP="00FB38CA">
      <w:pPr>
        <w:pStyle w:val="Odstavekseznama"/>
        <w:rPr>
          <w:rStyle w:val="Hiperpovezava"/>
        </w:rPr>
      </w:pPr>
      <w:r>
        <w:t xml:space="preserve"> </w:t>
      </w:r>
    </w:p>
    <w:p w:rsidR="00C059BE" w:rsidRPr="00CF7ED7" w:rsidRDefault="00C059BE" w:rsidP="00C059BE">
      <w:pPr>
        <w:pStyle w:val="Odstavekseznama"/>
        <w:rPr>
          <w:rStyle w:val="Hiperpovezava"/>
        </w:rPr>
      </w:pPr>
    </w:p>
    <w:p w:rsidR="00C07718" w:rsidRPr="002736B5" w:rsidRDefault="00C0138A" w:rsidP="002736B5">
      <w:pPr>
        <w:pStyle w:val="Naslov1"/>
        <w:rPr>
          <w:color w:val="548DD4" w:themeColor="text2" w:themeTint="99"/>
        </w:rPr>
      </w:pPr>
      <w:bookmarkStart w:id="3" w:name="_Toc381860390"/>
      <w:r>
        <w:rPr>
          <w:color w:val="548DD4" w:themeColor="text2" w:themeTint="99"/>
        </w:rPr>
        <w:t>Množenje</w:t>
      </w:r>
      <w:bookmarkEnd w:id="3"/>
      <w:r w:rsidR="0027487A">
        <w:rPr>
          <w:color w:val="548DD4" w:themeColor="text2" w:themeTint="99"/>
        </w:rPr>
        <w:t xml:space="preserve"> in deljenje</w:t>
      </w:r>
    </w:p>
    <w:p w:rsidR="00D20222" w:rsidRDefault="00D20222" w:rsidP="00F76709">
      <w:pPr>
        <w:pStyle w:val="Odstavekseznama"/>
        <w:numPr>
          <w:ilvl w:val="0"/>
          <w:numId w:val="28"/>
        </w:numPr>
      </w:pPr>
      <w:r w:rsidRPr="00CB364C">
        <w:rPr>
          <w:bCs/>
        </w:rPr>
        <w:t xml:space="preserve">Faye B. Clark, F., Kamii, C. Identification of the multiplicative thinking in children in grades 1-5. </w:t>
      </w:r>
      <w:r w:rsidRPr="00CB364C">
        <w:t xml:space="preserve"> Journal for Research in Mathematics Education, (1996), št. 1, str. 41-51</w:t>
      </w:r>
      <w:r>
        <w:t>.</w:t>
      </w:r>
    </w:p>
    <w:p w:rsidR="00E63F6F" w:rsidRDefault="00900351" w:rsidP="00E63F6F">
      <w:pPr>
        <w:pStyle w:val="Odstavekseznama"/>
      </w:pPr>
      <w:hyperlink r:id="rId31" w:history="1">
        <w:r w:rsidR="00E63F6F" w:rsidRPr="007103FC">
          <w:rPr>
            <w:rStyle w:val="Hiperpovezava"/>
            <w:rFonts w:cs="Times New Roman"/>
          </w:rPr>
          <w:t>http://www.jstor.org/stable/749196</w:t>
        </w:r>
      </w:hyperlink>
    </w:p>
    <w:p w:rsidR="00FE7828" w:rsidRPr="00E63F6F" w:rsidRDefault="00FE7828" w:rsidP="00E63F6F">
      <w:pPr>
        <w:pStyle w:val="Odstavekseznama"/>
        <w:rPr>
          <w:rStyle w:val="Hiperpovezava"/>
          <w:rFonts w:cs="Times New Roman"/>
        </w:rPr>
      </w:pPr>
    </w:p>
    <w:p w:rsidR="00E63F6F" w:rsidRPr="00FE7828" w:rsidRDefault="00E63F6F" w:rsidP="008348C2">
      <w:pPr>
        <w:pStyle w:val="Odstavekseznama"/>
        <w:numPr>
          <w:ilvl w:val="0"/>
          <w:numId w:val="34"/>
        </w:numPr>
        <w:rPr>
          <w:b/>
        </w:rPr>
      </w:pPr>
      <w:r w:rsidRPr="00E63F6F">
        <w:t>Heege, H. T. (1985). The Acquisition of Basic Multiplication Skills. Educational Studies in Mathematics, 16/4, str. 375-388.</w:t>
      </w:r>
    </w:p>
    <w:p w:rsidR="00E63F6F" w:rsidRDefault="00900351" w:rsidP="00FE7828">
      <w:pPr>
        <w:pStyle w:val="Odstavekseznama"/>
      </w:pPr>
      <w:hyperlink r:id="rId32" w:history="1">
        <w:r w:rsidR="00AA50CB" w:rsidRPr="00FE7828">
          <w:rPr>
            <w:rStyle w:val="Hiperpovezava"/>
            <w:rFonts w:cs="Times New Roman"/>
          </w:rPr>
          <w:t>http://www.jstor.org/stable/3482446</w:t>
        </w:r>
      </w:hyperlink>
    </w:p>
    <w:p w:rsidR="00FE7828" w:rsidRPr="00FE7828" w:rsidRDefault="00FE7828" w:rsidP="00FE7828">
      <w:pPr>
        <w:pStyle w:val="Odstavekseznama"/>
        <w:rPr>
          <w:rStyle w:val="Hiperpovezava"/>
          <w:rFonts w:cs="Times New Roman"/>
        </w:rPr>
      </w:pPr>
    </w:p>
    <w:p w:rsidR="00AA50CB" w:rsidRDefault="00AA50CB" w:rsidP="008348C2">
      <w:pPr>
        <w:pStyle w:val="Odstavekseznama"/>
        <w:numPr>
          <w:ilvl w:val="0"/>
          <w:numId w:val="34"/>
        </w:numPr>
      </w:pPr>
      <w:r w:rsidRPr="006164F0">
        <w:t>Harries, T. (2008). Representing multiplication. Mathematics Teaching, letnik 2008, št. 206, str- 37–41.</w:t>
      </w:r>
    </w:p>
    <w:p w:rsidR="00AA50CB" w:rsidRDefault="00900351" w:rsidP="00AA50CB">
      <w:pPr>
        <w:pStyle w:val="Odstavekseznama"/>
        <w:rPr>
          <w:rStyle w:val="Hiperpovezava"/>
          <w:rFonts w:cs="Times New Roman"/>
        </w:rPr>
      </w:pPr>
      <w:hyperlink r:id="rId33" w:history="1">
        <w:r w:rsidR="005466E1" w:rsidRPr="007103FC">
          <w:rPr>
            <w:rStyle w:val="Hiperpovezava"/>
            <w:rFonts w:cs="Times New Roman"/>
          </w:rPr>
          <w:t>http://www.bsrlm.org.uk/IPs/ip26-3/BSRLM-IP-26-3-5.pdf</w:t>
        </w:r>
      </w:hyperlink>
    </w:p>
    <w:p w:rsidR="005466E1" w:rsidRDefault="005466E1" w:rsidP="00AA50CB">
      <w:pPr>
        <w:pStyle w:val="Odstavekseznama"/>
        <w:rPr>
          <w:rStyle w:val="Hiperpovezava"/>
          <w:rFonts w:cs="Times New Roman"/>
        </w:rPr>
      </w:pPr>
    </w:p>
    <w:p w:rsidR="009875B4" w:rsidRPr="00175C81" w:rsidRDefault="009875B4" w:rsidP="009875B4">
      <w:pPr>
        <w:pStyle w:val="Brezrazmikov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75C81">
        <w:rPr>
          <w:rFonts w:asciiTheme="minorHAnsi" w:hAnsiTheme="minorHAnsi" w:cstheme="minorHAnsi"/>
          <w:szCs w:val="24"/>
        </w:rPr>
        <w:t xml:space="preserve">Woodward, J. (2006). Developing automaticity in multiplying facts: integrating strategy instruction with timed practice drills. </w:t>
      </w:r>
      <w:r w:rsidRPr="00175C81">
        <w:rPr>
          <w:rFonts w:asciiTheme="minorHAnsi" w:hAnsiTheme="minorHAnsi" w:cstheme="minorHAnsi"/>
          <w:i/>
          <w:szCs w:val="24"/>
        </w:rPr>
        <w:t>Learning Disability Quarterly.</w:t>
      </w:r>
      <w:r w:rsidRPr="00175C81">
        <w:rPr>
          <w:rFonts w:asciiTheme="minorHAnsi" w:hAnsiTheme="minorHAnsi" w:cstheme="minorHAnsi"/>
          <w:szCs w:val="24"/>
        </w:rPr>
        <w:t xml:space="preserve"> Vol. 29, No. 4. Str. 269–289.</w:t>
      </w:r>
    </w:p>
    <w:p w:rsidR="004020D1" w:rsidRDefault="00900351" w:rsidP="009875B4">
      <w:pPr>
        <w:pStyle w:val="Odstavekseznama"/>
        <w:rPr>
          <w:rStyle w:val="Hiperpovezava"/>
          <w:rFonts w:cs="Times New Roman"/>
        </w:rPr>
      </w:pPr>
      <w:hyperlink r:id="rId34" w:history="1">
        <w:r w:rsidR="0058353B" w:rsidRPr="00952600">
          <w:rPr>
            <w:rStyle w:val="Hiperpovezava"/>
            <w:rFonts w:cs="Times New Roman"/>
          </w:rPr>
          <w:t>http://www2.ups.edu/faculty/woodward/LDQfall06.pdf</w:t>
        </w:r>
      </w:hyperlink>
    </w:p>
    <w:p w:rsidR="0058353B" w:rsidRDefault="0058353B" w:rsidP="009875B4">
      <w:pPr>
        <w:pStyle w:val="Odstavekseznama"/>
        <w:rPr>
          <w:rStyle w:val="Hiperpovezava"/>
          <w:rFonts w:cs="Times New Roman"/>
        </w:rPr>
      </w:pPr>
    </w:p>
    <w:p w:rsidR="0058353B" w:rsidRDefault="0058353B" w:rsidP="0058353B">
      <w:pPr>
        <w:pStyle w:val="Odstavekseznama"/>
        <w:numPr>
          <w:ilvl w:val="0"/>
          <w:numId w:val="24"/>
        </w:numPr>
        <w:rPr>
          <w:rFonts w:eastAsia="Calibri" w:cstheme="minorHAnsi"/>
          <w:szCs w:val="24"/>
        </w:rPr>
      </w:pPr>
      <w:r w:rsidRPr="0058353B">
        <w:rPr>
          <w:rFonts w:eastAsia="Calibri" w:cstheme="minorHAnsi"/>
          <w:szCs w:val="24"/>
        </w:rPr>
        <w:t xml:space="preserve">Kamii, C., Anderson, C. (2003): Multiplication games: how we made and used them – revija Teaching children mathematics, </w:t>
      </w:r>
      <w:r>
        <w:rPr>
          <w:rFonts w:eastAsia="Calibri" w:cstheme="minorHAnsi"/>
          <w:szCs w:val="24"/>
        </w:rPr>
        <w:t>10/3, str.</w:t>
      </w:r>
      <w:r w:rsidRPr="0058353B">
        <w:rPr>
          <w:rFonts w:eastAsia="Calibri" w:cstheme="minorHAnsi"/>
          <w:szCs w:val="24"/>
        </w:rPr>
        <w:t xml:space="preserve"> 132-141</w:t>
      </w:r>
      <w:r>
        <w:rPr>
          <w:rFonts w:eastAsia="Calibri" w:cstheme="minorHAnsi"/>
          <w:szCs w:val="24"/>
        </w:rPr>
        <w:t>.</w:t>
      </w:r>
    </w:p>
    <w:p w:rsidR="0058353B" w:rsidRDefault="00900351" w:rsidP="0058353B">
      <w:pPr>
        <w:pStyle w:val="Odstavekseznama"/>
        <w:rPr>
          <w:rStyle w:val="Hiperpovezava"/>
          <w:rFonts w:cs="Times New Roman"/>
        </w:rPr>
      </w:pPr>
      <w:hyperlink r:id="rId35" w:history="1">
        <w:r w:rsidR="000A370C" w:rsidRPr="00432DC1">
          <w:rPr>
            <w:rStyle w:val="Hiperpovezava"/>
            <w:rFonts w:cs="Times New Roman"/>
          </w:rPr>
          <w:t>http://www.lce.richland2.org/~vscriven/Articles/Multiplication%20Games.pdf</w:t>
        </w:r>
      </w:hyperlink>
    </w:p>
    <w:p w:rsidR="000A370C" w:rsidRDefault="000A370C" w:rsidP="0058353B">
      <w:pPr>
        <w:pStyle w:val="Odstavekseznama"/>
        <w:rPr>
          <w:rStyle w:val="Hiperpovezava"/>
          <w:rFonts w:cs="Times New Roman"/>
        </w:rPr>
      </w:pPr>
    </w:p>
    <w:p w:rsidR="00541837" w:rsidRPr="00283DF8" w:rsidRDefault="00C0138A" w:rsidP="00872CD1">
      <w:pPr>
        <w:pStyle w:val="Odstavekseznama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S</w:t>
      </w:r>
      <w:r w:rsidR="00541837" w:rsidRPr="00283DF8">
        <w:rPr>
          <w:rFonts w:cs="Arial"/>
        </w:rPr>
        <w:t xml:space="preserve">mith, S.Z., Smith, M.E. (2006). Assessing Elementary Understanding of Multiplication Concepts. </w:t>
      </w:r>
      <w:r w:rsidR="00541837" w:rsidRPr="00283DF8">
        <w:rPr>
          <w:rFonts w:cs="Arial"/>
          <w:i/>
        </w:rPr>
        <w:t>School Science and Mathematics</w:t>
      </w:r>
      <w:r w:rsidR="00541837" w:rsidRPr="00283DF8">
        <w:rPr>
          <w:rFonts w:cs="Arial"/>
        </w:rPr>
        <w:t>. 106(3), 40 – 49.</w:t>
      </w:r>
    </w:p>
    <w:p w:rsidR="00541837" w:rsidRPr="00283DF8" w:rsidRDefault="00900351" w:rsidP="00283DF8">
      <w:pPr>
        <w:pStyle w:val="Odstavekseznama"/>
        <w:spacing w:after="0"/>
        <w:rPr>
          <w:rStyle w:val="Hiperpovezava"/>
        </w:rPr>
      </w:pPr>
      <w:hyperlink r:id="rId36" w:history="1">
        <w:r w:rsidR="00283DF8" w:rsidRPr="00283DF8">
          <w:rPr>
            <w:rStyle w:val="Hiperpovezava"/>
          </w:rPr>
          <w:t>http://onlinelibrary.wiley.com/doi/10.1111/j.1949-8594.2006.tb18171.x/pdf</w:t>
        </w:r>
      </w:hyperlink>
    </w:p>
    <w:p w:rsidR="00283DF8" w:rsidRPr="00283DF8" w:rsidRDefault="00283DF8" w:rsidP="00283DF8">
      <w:pPr>
        <w:pStyle w:val="Odstavekseznama"/>
        <w:spacing w:after="0"/>
        <w:rPr>
          <w:rStyle w:val="Hiperpovezava"/>
        </w:rPr>
      </w:pPr>
    </w:p>
    <w:p w:rsidR="00541837" w:rsidRPr="00283DF8" w:rsidRDefault="00541837" w:rsidP="00872CD1">
      <w:pPr>
        <w:numPr>
          <w:ilvl w:val="0"/>
          <w:numId w:val="2"/>
        </w:numPr>
        <w:spacing w:after="0"/>
        <w:jc w:val="both"/>
        <w:rPr>
          <w:b/>
        </w:rPr>
      </w:pPr>
      <w:r w:rsidRPr="00283DF8">
        <w:rPr>
          <w:rStyle w:val="Krepko"/>
          <w:rFonts w:asciiTheme="minorHAnsi" w:hAnsiTheme="minorHAnsi"/>
          <w:b w:val="0"/>
          <w:sz w:val="22"/>
        </w:rPr>
        <w:t>Berdynaj, L., Vula, E. (2011). Collaborative action research: teaching of multiplication and division in the second grade</w:t>
      </w:r>
      <w:r w:rsidRPr="00283DF8">
        <w:rPr>
          <w:b/>
        </w:rPr>
        <w:t xml:space="preserve">.  </w:t>
      </w:r>
    </w:p>
    <w:p w:rsidR="00541837" w:rsidRPr="00283DF8" w:rsidRDefault="00900351" w:rsidP="00283DF8">
      <w:pPr>
        <w:spacing w:after="0"/>
        <w:ind w:left="720"/>
        <w:jc w:val="both"/>
      </w:pPr>
      <w:hyperlink r:id="rId37" w:history="1">
        <w:r w:rsidR="00541837" w:rsidRPr="00283DF8">
          <w:rPr>
            <w:rStyle w:val="Hiperpovezava"/>
          </w:rPr>
          <w:t>http://files.eric.ed.gov/fulltext/ED537813.pdf</w:t>
        </w:r>
      </w:hyperlink>
    </w:p>
    <w:p w:rsidR="00283DF8" w:rsidRPr="00283DF8" w:rsidRDefault="00283DF8" w:rsidP="00283DF8">
      <w:pPr>
        <w:spacing w:after="0"/>
        <w:ind w:left="720"/>
        <w:jc w:val="both"/>
      </w:pPr>
    </w:p>
    <w:p w:rsidR="00541837" w:rsidRDefault="00541837" w:rsidP="00872CD1">
      <w:pPr>
        <w:pStyle w:val="Odstavekseznama"/>
        <w:numPr>
          <w:ilvl w:val="0"/>
          <w:numId w:val="2"/>
        </w:numPr>
        <w:rPr>
          <w:rFonts w:cs="Times New Roman"/>
        </w:rPr>
      </w:pPr>
      <w:r w:rsidRPr="00283DF8">
        <w:rPr>
          <w:rFonts w:cs="Times New Roman"/>
        </w:rPr>
        <w:t xml:space="preserve">Nunes, T., Park, J.-H. (2001). The development of the concept of multiplication. </w:t>
      </w:r>
      <w:r w:rsidRPr="00283DF8">
        <w:rPr>
          <w:rFonts w:cs="Times New Roman"/>
          <w:i/>
        </w:rPr>
        <w:t>Cognitive development,</w:t>
      </w:r>
      <w:r w:rsidRPr="00283DF8">
        <w:rPr>
          <w:rFonts w:cs="Times New Roman"/>
        </w:rPr>
        <w:t xml:space="preserve"> </w:t>
      </w:r>
      <w:r w:rsidRPr="00283DF8">
        <w:rPr>
          <w:rFonts w:cs="Times New Roman"/>
          <w:i/>
        </w:rPr>
        <w:t>16</w:t>
      </w:r>
      <w:r w:rsidRPr="00283DF8">
        <w:rPr>
          <w:rFonts w:cs="Times New Roman"/>
        </w:rPr>
        <w:t xml:space="preserve">(3), 763 – 773. </w:t>
      </w:r>
    </w:p>
    <w:p w:rsidR="0027487A" w:rsidRPr="00283DF8" w:rsidRDefault="0027487A" w:rsidP="0027487A">
      <w:pPr>
        <w:pStyle w:val="Odstavekseznama"/>
        <w:rPr>
          <w:rFonts w:cs="Times New Roman"/>
        </w:rPr>
      </w:pPr>
    </w:p>
    <w:p w:rsidR="00541837" w:rsidRDefault="00900351" w:rsidP="00283DF8">
      <w:pPr>
        <w:pStyle w:val="Odstavekseznama"/>
      </w:pPr>
      <w:hyperlink r:id="rId38" w:history="1">
        <w:r w:rsidR="00541837" w:rsidRPr="00283DF8">
          <w:rPr>
            <w:rStyle w:val="Hiperpovezava"/>
            <w:rFonts w:cs="Times New Roman"/>
          </w:rPr>
          <w:t>http://www.sciencedirect.com.nukweb.nuk.uni-lj.si/science/article/pii/S0885201401000582</w:t>
        </w:r>
      </w:hyperlink>
    </w:p>
    <w:p w:rsidR="0027487A" w:rsidRDefault="0027487A" w:rsidP="0027487A">
      <w:pPr>
        <w:pStyle w:val="Odstavekseznama"/>
        <w:numPr>
          <w:ilvl w:val="0"/>
          <w:numId w:val="34"/>
        </w:numPr>
      </w:pPr>
      <w:r>
        <w:t xml:space="preserve">Mulligan, J. T., Mitchelmore, M. C. (1997). </w:t>
      </w:r>
      <w:r w:rsidRPr="001C7D48">
        <w:t>Young Children's Intuitive Models of Multiplication and Division</w:t>
      </w:r>
      <w:r>
        <w:t xml:space="preserve">. </w:t>
      </w:r>
      <w:hyperlink r:id="rId39" w:history="1">
        <w:r w:rsidRPr="001C7D48">
          <w:t>Journal for Research in Mathematics Education</w:t>
        </w:r>
      </w:hyperlink>
      <w:r w:rsidRPr="001C7D48">
        <w:t>, 28/3, str. 309-330.</w:t>
      </w:r>
    </w:p>
    <w:p w:rsidR="0027487A" w:rsidRDefault="00900351" w:rsidP="0027487A">
      <w:pPr>
        <w:pStyle w:val="Odstavekseznama"/>
        <w:rPr>
          <w:rStyle w:val="Hiperpovezava"/>
        </w:rPr>
      </w:pPr>
      <w:hyperlink r:id="rId40" w:history="1">
        <w:r w:rsidR="0027487A" w:rsidRPr="0060555F">
          <w:rPr>
            <w:rStyle w:val="Hiperpovezava"/>
          </w:rPr>
          <w:t>http://www.jstor.org/stable/749783</w:t>
        </w:r>
      </w:hyperlink>
    </w:p>
    <w:p w:rsidR="0027487A" w:rsidRDefault="0027487A" w:rsidP="0027487A">
      <w:pPr>
        <w:pStyle w:val="Odstavekseznama"/>
        <w:rPr>
          <w:rStyle w:val="Hiperpovezava"/>
        </w:rPr>
      </w:pPr>
    </w:p>
    <w:p w:rsidR="0027487A" w:rsidRPr="004444B3" w:rsidRDefault="0027487A" w:rsidP="0027487A">
      <w:pPr>
        <w:pStyle w:val="Odstavekseznama"/>
        <w:numPr>
          <w:ilvl w:val="0"/>
          <w:numId w:val="38"/>
        </w:numPr>
      </w:pPr>
      <w:r w:rsidRPr="004444B3">
        <w:t>Smith</w:t>
      </w:r>
      <w:r>
        <w:t>,</w:t>
      </w:r>
      <w:r w:rsidRPr="004444B3">
        <w:t xml:space="preserve"> S. Z., Smith, M. E. </w:t>
      </w:r>
      <w:r>
        <w:t>(</w:t>
      </w:r>
      <w:r w:rsidRPr="004444B3">
        <w:t>2006</w:t>
      </w:r>
      <w:r>
        <w:t>)</w:t>
      </w:r>
      <w:r w:rsidRPr="004444B3">
        <w:t>. Assessing Elementary Understanding of Multiplication Concepts. School Science and Mathematics , 106(3), 140–149.</w:t>
      </w:r>
    </w:p>
    <w:p w:rsidR="0027487A" w:rsidRPr="001C7D48" w:rsidRDefault="00900351" w:rsidP="0027487A">
      <w:pPr>
        <w:pStyle w:val="Odstavekseznama"/>
        <w:rPr>
          <w:rStyle w:val="Hiperpovezava"/>
        </w:rPr>
      </w:pPr>
      <w:hyperlink r:id="rId41" w:history="1">
        <w:r w:rsidR="0027487A" w:rsidRPr="00283DF8">
          <w:rPr>
            <w:rStyle w:val="Hiperpovezava"/>
          </w:rPr>
          <w:t>http://onlinelibrary.wiley.com/doi/10.1111/j.1949-8594.2006.tb18171.x/pdf</w:t>
        </w:r>
      </w:hyperlink>
    </w:p>
    <w:p w:rsidR="0027487A" w:rsidRDefault="0027487A" w:rsidP="0027487A">
      <w:pPr>
        <w:pStyle w:val="Odstavekseznama"/>
      </w:pPr>
    </w:p>
    <w:p w:rsidR="0027487A" w:rsidRPr="00FE7828" w:rsidRDefault="0027487A" w:rsidP="0027487A">
      <w:pPr>
        <w:pStyle w:val="Odstavekseznama"/>
        <w:numPr>
          <w:ilvl w:val="0"/>
          <w:numId w:val="34"/>
        </w:numPr>
        <w:rPr>
          <w:b/>
        </w:rPr>
      </w:pPr>
      <w:r w:rsidRPr="00E63F6F">
        <w:t>Heege, H. T. (1985). The Acquisition of Basic Multiplication Skills. Educational Studies in Mathematics, 16/4, str. 375-388.</w:t>
      </w:r>
    </w:p>
    <w:p w:rsidR="0027487A" w:rsidRDefault="00900351" w:rsidP="0027487A">
      <w:pPr>
        <w:pStyle w:val="Odstavekseznama"/>
        <w:rPr>
          <w:rStyle w:val="Hiperpovezava"/>
          <w:rFonts w:cs="Times New Roman"/>
        </w:rPr>
      </w:pPr>
      <w:hyperlink r:id="rId42" w:history="1">
        <w:r w:rsidR="0027487A" w:rsidRPr="00FE7828">
          <w:rPr>
            <w:rStyle w:val="Hiperpovezava"/>
            <w:rFonts w:cs="Times New Roman"/>
          </w:rPr>
          <w:t>http://www.jstor.org/stable/3482446</w:t>
        </w:r>
      </w:hyperlink>
    </w:p>
    <w:p w:rsidR="002736B5" w:rsidRPr="00EA3F2F" w:rsidRDefault="002736B5" w:rsidP="002736B5">
      <w:pPr>
        <w:numPr>
          <w:ilvl w:val="0"/>
          <w:numId w:val="24"/>
        </w:numPr>
        <w:rPr>
          <w:rStyle w:val="Hiperpovezava"/>
          <w:rFonts w:ascii="Calibri" w:eastAsia="Calibri" w:hAnsi="Calibri" w:cs="Times New Roman"/>
          <w:color w:val="auto"/>
          <w:u w:val="none"/>
        </w:rPr>
      </w:pPr>
      <w:r w:rsidRPr="0025555A">
        <w:rPr>
          <w:rFonts w:ascii="Calibri" w:eastAsia="Calibri" w:hAnsi="Calibri" w:cs="Times New Roman"/>
        </w:rPr>
        <w:t>Anghileri</w:t>
      </w:r>
      <w:r>
        <w:t xml:space="preserve">, J. (1989): </w:t>
      </w:r>
      <w:r w:rsidRPr="0025555A">
        <w:rPr>
          <w:rFonts w:ascii="Calibri" w:eastAsia="Calibri" w:hAnsi="Calibri" w:cs="Times New Roman"/>
        </w:rPr>
        <w:t>An Investigation of Young Children's Understanding of Multiplication</w:t>
      </w:r>
      <w:r>
        <w:rPr>
          <w:rFonts w:ascii="Calibri" w:eastAsia="Calibri" w:hAnsi="Calibri" w:cs="Times New Roman"/>
        </w:rPr>
        <w:t xml:space="preserve">. </w:t>
      </w:r>
      <w:r w:rsidRPr="0025555A">
        <w:rPr>
          <w:rFonts w:ascii="Calibri" w:eastAsia="Calibri" w:hAnsi="Calibri" w:cs="Times New Roman"/>
        </w:rPr>
        <w:t>Educational Studies in Mathematics</w:t>
      </w:r>
      <w:r>
        <w:t>, 20/4,</w:t>
      </w:r>
      <w:r w:rsidRPr="0025555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str.</w:t>
      </w:r>
      <w:r w:rsidRPr="0025555A">
        <w:rPr>
          <w:rFonts w:ascii="Calibri" w:eastAsia="Calibri" w:hAnsi="Calibri" w:cs="Times New Roman"/>
        </w:rPr>
        <w:t xml:space="preserve"> 367</w:t>
      </w:r>
      <w:r>
        <w:rPr>
          <w:rFonts w:ascii="Calibri" w:eastAsia="Calibri" w:hAnsi="Calibri" w:cs="Times New Roman"/>
        </w:rPr>
        <w:t xml:space="preserve"> – </w:t>
      </w:r>
      <w:r w:rsidRPr="0025555A">
        <w:rPr>
          <w:rFonts w:ascii="Calibri" w:eastAsia="Calibri" w:hAnsi="Calibri" w:cs="Times New Roman"/>
        </w:rPr>
        <w:t>385</w:t>
      </w:r>
      <w:r>
        <w:rPr>
          <w:rFonts w:ascii="Calibri" w:eastAsia="Calibri" w:hAnsi="Calibri" w:cs="Times New Roman"/>
        </w:rPr>
        <w:t xml:space="preserve">. </w:t>
      </w:r>
      <w:hyperlink r:id="rId43" w:history="1">
        <w:r w:rsidRPr="00735520">
          <w:rPr>
            <w:rStyle w:val="Hiperpovezava"/>
            <w:rFonts w:cs="Times New Roman"/>
          </w:rPr>
          <w:t>http://www.jstor.org/stable/3482314</w:t>
        </w:r>
      </w:hyperlink>
    </w:p>
    <w:p w:rsidR="00541837" w:rsidRDefault="00541837" w:rsidP="00541837">
      <w:pPr>
        <w:spacing w:after="0" w:line="360" w:lineRule="auto"/>
        <w:rPr>
          <w:rFonts w:eastAsia="Times New Roman" w:cs="Times New Roman"/>
          <w:lang w:eastAsia="sl-SI"/>
        </w:rPr>
      </w:pPr>
    </w:p>
    <w:p w:rsidR="00541837" w:rsidRPr="0027487A" w:rsidRDefault="0027487A" w:rsidP="0027487A">
      <w:pPr>
        <w:pStyle w:val="Naslov1"/>
        <w:rPr>
          <w:color w:val="548DD4" w:themeColor="text2" w:themeTint="99"/>
        </w:rPr>
      </w:pPr>
      <w:bookmarkStart w:id="4" w:name="_Toc381860393"/>
      <w:r>
        <w:rPr>
          <w:color w:val="548DD4" w:themeColor="text2" w:themeTint="99"/>
        </w:rPr>
        <w:t>Seštevanje in odštevanje</w:t>
      </w:r>
      <w:bookmarkEnd w:id="4"/>
    </w:p>
    <w:p w:rsidR="00541837" w:rsidRDefault="00541837" w:rsidP="00872CD1">
      <w:pPr>
        <w:numPr>
          <w:ilvl w:val="0"/>
          <w:numId w:val="5"/>
        </w:numPr>
        <w:spacing w:after="0"/>
      </w:pPr>
      <w:r w:rsidRPr="0031520D">
        <w:rPr>
          <w:rFonts w:cs="TimesNewRomanPS-Bold"/>
          <w:bCs/>
        </w:rPr>
        <w:t>Imbo, I., Rosseel, Y., Vandierendonck, A. (2007). The influence of problem features and individual differences on strategic performance in simple arithmetic</w:t>
      </w:r>
      <w:r w:rsidRPr="0031520D">
        <w:t xml:space="preserve">. </w:t>
      </w:r>
      <w:hyperlink r:id="rId44" w:anchor="page-1" w:history="1">
        <w:r w:rsidRPr="0031520D">
          <w:rPr>
            <w:rStyle w:val="Hiperpovezava"/>
          </w:rPr>
          <w:t>http://link.springer.com/article/10.3758/BF03193285#page-1</w:t>
        </w:r>
      </w:hyperlink>
    </w:p>
    <w:p w:rsidR="0031520D" w:rsidRPr="0031520D" w:rsidRDefault="0031520D" w:rsidP="0031520D">
      <w:pPr>
        <w:spacing w:after="0"/>
        <w:ind w:left="720"/>
      </w:pPr>
    </w:p>
    <w:p w:rsidR="0031520D" w:rsidRPr="00BC44E5" w:rsidRDefault="00541837" w:rsidP="00872CD1">
      <w:pPr>
        <w:pStyle w:val="Odstavekseznama"/>
        <w:numPr>
          <w:ilvl w:val="0"/>
          <w:numId w:val="5"/>
        </w:numPr>
        <w:spacing w:after="0"/>
        <w:rPr>
          <w:rFonts w:cs="Arial"/>
          <w:color w:val="FF0000"/>
        </w:rPr>
      </w:pPr>
      <w:r w:rsidRPr="0031520D">
        <w:rPr>
          <w:rFonts w:cs="Times New Roman"/>
        </w:rPr>
        <w:t xml:space="preserve">Carpenter, T. P., Moser, J. M., Heibert, M. (1981.) </w:t>
      </w:r>
      <w:r w:rsidRPr="0031520D">
        <w:rPr>
          <w:rFonts w:cs="Times New Roman"/>
          <w:i/>
        </w:rPr>
        <w:t xml:space="preserve">Problem structure and first-grade children's initial solution processes for simple subtraction and addition problems. </w:t>
      </w:r>
      <w:r w:rsidRPr="0031520D">
        <w:rPr>
          <w:rFonts w:cs="Times New Roman"/>
        </w:rPr>
        <w:t xml:space="preserve">11. 10. 2013, </w:t>
      </w:r>
      <w:hyperlink r:id="rId45" w:history="1">
        <w:r w:rsidRPr="0031520D">
          <w:rPr>
            <w:rStyle w:val="Hiperpovezava"/>
            <w:rFonts w:cs="Times New Roman"/>
          </w:rPr>
          <w:t>http://www.jstor.org/discover/10.2307/748656?uid=3739008&amp;uid=2&amp;uid=4&amp;sid=21102750389597</w:t>
        </w:r>
      </w:hyperlink>
    </w:p>
    <w:p w:rsidR="0031520D" w:rsidRPr="0031520D" w:rsidRDefault="0031520D" w:rsidP="00BC44E5">
      <w:pPr>
        <w:pStyle w:val="Odstavekseznama"/>
        <w:spacing w:after="0"/>
        <w:rPr>
          <w:rFonts w:cs="Arial"/>
          <w:color w:val="FF0000"/>
        </w:rPr>
      </w:pPr>
    </w:p>
    <w:p w:rsidR="00E627E3" w:rsidRDefault="00541837" w:rsidP="001470D4">
      <w:pPr>
        <w:pStyle w:val="Odstavekseznam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20D">
        <w:rPr>
          <w:rFonts w:cs="Times New Roman"/>
        </w:rPr>
        <w:t xml:space="preserve">Liping, M. (2011). </w:t>
      </w:r>
      <w:r w:rsidRPr="0031520D">
        <w:rPr>
          <w:rFonts w:cs="Times New Roman"/>
          <w:i/>
        </w:rPr>
        <w:t>Three approaches to one-place addition and subtraction: counting strategies, memorized facts, and thinking tools.</w:t>
      </w:r>
      <w:r w:rsidRPr="0031520D">
        <w:rPr>
          <w:rFonts w:cs="Times New Roman"/>
        </w:rPr>
        <w:t xml:space="preserve">7. 10. 2013, </w:t>
      </w:r>
      <w:hyperlink r:id="rId46" w:history="1">
        <w:r w:rsidRPr="0031520D">
          <w:rPr>
            <w:rStyle w:val="Hiperpovezava"/>
            <w:rFonts w:cs="Times New Roman"/>
          </w:rPr>
          <w:t>http://lipingma.net/math/One-place-number-addition-and-subtraction-Ma-Draft-2011.pdf</w:t>
        </w:r>
      </w:hyperlink>
      <w:r w:rsidRPr="00FD1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0D4" w:rsidRPr="001470D4" w:rsidRDefault="001470D4" w:rsidP="00147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7E3" w:rsidRPr="007F38AB" w:rsidRDefault="00E627E3" w:rsidP="008348C2">
      <w:pPr>
        <w:pStyle w:val="Odstavekseznama"/>
        <w:numPr>
          <w:ilvl w:val="0"/>
          <w:numId w:val="34"/>
        </w:numPr>
        <w:rPr>
          <w:b/>
          <w:bCs/>
        </w:rPr>
      </w:pPr>
      <w:r w:rsidRPr="00E627E3">
        <w:t>Greer</w:t>
      </w:r>
      <w:r>
        <w:t>, B. (2012)</w:t>
      </w:r>
      <w:r w:rsidRPr="00E627E3">
        <w:t xml:space="preserve"> Inversion in mathematical thinking and learning</w:t>
      </w:r>
      <w:r>
        <w:t>.</w:t>
      </w:r>
      <w:r w:rsidRPr="00E627E3">
        <w:t xml:space="preserve"> Educational Studies in Mathematics</w:t>
      </w:r>
      <w:r>
        <w:t xml:space="preserve">, št.  79.                                                  </w:t>
      </w:r>
      <w:hyperlink r:id="rId47" w:anchor="page-1" w:history="1">
        <w:r w:rsidR="001C2D23" w:rsidRPr="007103FC">
          <w:rPr>
            <w:rStyle w:val="Hiperpovezava"/>
          </w:rPr>
          <w:t>http://link.springer.com/article/10.1007%2Fs10649-011-9317-2#page-1</w:t>
        </w:r>
      </w:hyperlink>
    </w:p>
    <w:p w:rsidR="007F38AB" w:rsidRPr="007F38AB" w:rsidRDefault="007F38AB" w:rsidP="007F38AB">
      <w:pPr>
        <w:pStyle w:val="Odstavekseznama"/>
        <w:rPr>
          <w:rStyle w:val="Hiperpovezava"/>
          <w:b/>
          <w:bCs/>
          <w:color w:val="auto"/>
          <w:u w:val="none"/>
        </w:rPr>
      </w:pPr>
    </w:p>
    <w:p w:rsidR="00541837" w:rsidRPr="0027487A" w:rsidRDefault="001C2D23" w:rsidP="0027487A">
      <w:pPr>
        <w:pStyle w:val="Odstavekseznama"/>
        <w:numPr>
          <w:ilvl w:val="0"/>
          <w:numId w:val="34"/>
        </w:numPr>
        <w:rPr>
          <w:rStyle w:val="Hiperpovezava"/>
          <w:b/>
          <w:bCs/>
          <w:color w:val="auto"/>
          <w:u w:val="none"/>
        </w:rPr>
      </w:pPr>
      <w:r>
        <w:t xml:space="preserve">Manfreda Kolar, V. (2011). </w:t>
      </w:r>
      <w:r w:rsidRPr="001C2D23">
        <w:t>Representations of addition and subtraction problems among preschool children</w:t>
      </w:r>
      <w:r>
        <w:t xml:space="preserve">. </w:t>
      </w:r>
      <w:hyperlink r:id="rId48" w:history="1">
        <w:r w:rsidRPr="001C2D23">
          <w:t>Chan</w:t>
        </w:r>
        <w:r>
          <w:t>ge and challenge in education</w:t>
        </w:r>
        <w:r w:rsidR="00206642">
          <w:t>,</w:t>
        </w:r>
        <w:r>
          <w:t xml:space="preserve"> s</w:t>
        </w:r>
        <w:r w:rsidRPr="001C2D23">
          <w:t>tr. 45-57</w:t>
        </w:r>
      </w:hyperlink>
      <w:r>
        <w:t>.</w:t>
      </w:r>
      <w:r w:rsidR="00206642">
        <w:t xml:space="preserve">                     </w:t>
      </w:r>
      <w:hyperlink r:id="rId49" w:history="1">
        <w:r w:rsidR="00206642" w:rsidRPr="00206642">
          <w:rPr>
            <w:rStyle w:val="Hiperpovezava"/>
          </w:rPr>
          <w:t>http://www.pef.uni-lj.si/fileadmin/Datoteke/Knjiznica/Datoteke/Change2008.pdf</w:t>
        </w:r>
      </w:hyperlink>
    </w:p>
    <w:p w:rsidR="0027487A" w:rsidRPr="0027487A" w:rsidRDefault="0027487A" w:rsidP="0027487A">
      <w:pPr>
        <w:pStyle w:val="Odstavekseznama"/>
        <w:rPr>
          <w:rStyle w:val="Hiperpovezava"/>
          <w:b/>
          <w:bCs/>
          <w:color w:val="auto"/>
          <w:u w:val="none"/>
        </w:rPr>
      </w:pPr>
    </w:p>
    <w:p w:rsidR="0027487A" w:rsidRPr="00FC3D13" w:rsidRDefault="0027487A" w:rsidP="0027487A">
      <w:pPr>
        <w:pStyle w:val="Odstavekseznama"/>
        <w:numPr>
          <w:ilvl w:val="0"/>
          <w:numId w:val="24"/>
        </w:numPr>
        <w:tabs>
          <w:tab w:val="left" w:pos="7650"/>
        </w:tabs>
        <w:rPr>
          <w:rFonts w:cs="Times New Roman"/>
          <w:color w:val="0000FF"/>
          <w:u w:val="single"/>
        </w:rPr>
      </w:pPr>
      <w:r w:rsidRPr="00DB4A4F">
        <w:rPr>
          <w:bCs/>
        </w:rPr>
        <w:t>Conobi K. H. (2004)</w:t>
      </w:r>
      <w:r>
        <w:rPr>
          <w:bCs/>
          <w:i/>
        </w:rPr>
        <w:t xml:space="preserve"> </w:t>
      </w:r>
      <w:r w:rsidRPr="00785A4B">
        <w:rPr>
          <w:bCs/>
          <w:i/>
        </w:rPr>
        <w:t>Individual differences in children's addition in subtraction knowledge</w:t>
      </w:r>
      <w:r>
        <w:rPr>
          <w:bCs/>
          <w:i/>
        </w:rPr>
        <w:t xml:space="preserve">. </w:t>
      </w:r>
      <w:r>
        <w:rPr>
          <w:bCs/>
        </w:rPr>
        <w:t>Cognitive development 19, str. 82-93.</w:t>
      </w:r>
    </w:p>
    <w:p w:rsidR="0027487A" w:rsidRDefault="00900351" w:rsidP="0027487A">
      <w:pPr>
        <w:pStyle w:val="Odstavekseznama"/>
        <w:tabs>
          <w:tab w:val="left" w:pos="7650"/>
        </w:tabs>
      </w:pPr>
      <w:hyperlink r:id="rId50" w:history="1">
        <w:r w:rsidR="0027487A" w:rsidRPr="00FC3D13">
          <w:rPr>
            <w:rStyle w:val="Hiperpovezava"/>
            <w:rFonts w:cs="Times New Roman"/>
          </w:rPr>
          <w:t>http://scinet.dost.gov.ph/union/UploadFiles/download.php?b=sdarticle_006_175999.pdf&amp;f=../Downloads/sdarticle_006_175999.pdf&amp;t=application/pdf</w:t>
        </w:r>
      </w:hyperlink>
    </w:p>
    <w:p w:rsidR="0027487A" w:rsidRDefault="0027487A" w:rsidP="0027487A">
      <w:pPr>
        <w:pStyle w:val="Odstavekseznama"/>
        <w:tabs>
          <w:tab w:val="left" w:pos="7650"/>
        </w:tabs>
      </w:pPr>
    </w:p>
    <w:p w:rsidR="0027487A" w:rsidRPr="00EE22F6" w:rsidRDefault="0027487A" w:rsidP="0027487A">
      <w:pPr>
        <w:pStyle w:val="Odstavekseznam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</w:pPr>
      <w:r w:rsidRPr="00EE22F6">
        <w:rPr>
          <w:bCs/>
        </w:rPr>
        <w:lastRenderedPageBreak/>
        <w:t xml:space="preserve">Gilmore, C. K. in Spelke, E. (2008). Children’s understanding of the relationship between addition and subtraction. Laboratory for Developmental </w:t>
      </w:r>
      <w:r>
        <w:rPr>
          <w:bCs/>
        </w:rPr>
        <w:t xml:space="preserve">Studies. </w:t>
      </w:r>
    </w:p>
    <w:p w:rsidR="0027487A" w:rsidRDefault="00900351" w:rsidP="0027487A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Style w:val="Hiperpovezava"/>
          <w:rFonts w:cs="Times New Roman"/>
        </w:rPr>
      </w:pPr>
      <w:hyperlink r:id="rId51" w:history="1">
        <w:r w:rsidR="0027487A" w:rsidRPr="007103FC">
          <w:rPr>
            <w:rStyle w:val="Hiperpovezava"/>
            <w:rFonts w:cs="Times New Roman"/>
          </w:rPr>
          <w:t>http://www.ncbi.nlm.nih.gov/pmc/articles/PMC2705957/</w:t>
        </w:r>
      </w:hyperlink>
      <w:r w:rsidR="002736B5">
        <w:rPr>
          <w:rStyle w:val="Hiperpovezava"/>
          <w:rFonts w:cs="Times New Roman"/>
        </w:rPr>
        <w:br/>
      </w:r>
    </w:p>
    <w:p w:rsidR="0027487A" w:rsidRPr="008B1231" w:rsidRDefault="0027487A" w:rsidP="0027487A">
      <w:pPr>
        <w:pStyle w:val="Odstavekseznama"/>
        <w:numPr>
          <w:ilvl w:val="0"/>
          <w:numId w:val="34"/>
        </w:numPr>
        <w:spacing w:line="240" w:lineRule="auto"/>
        <w:rPr>
          <w:rStyle w:val="Hiperpovezava"/>
          <w:b/>
          <w:color w:val="auto"/>
          <w:u w:val="none"/>
        </w:rPr>
      </w:pPr>
      <w:r w:rsidRPr="00E47E63">
        <w:t>B</w:t>
      </w:r>
      <w:r>
        <w:t>eishuizen</w:t>
      </w:r>
      <w:r w:rsidRPr="00E47E63">
        <w:t>, M.: Mental strategies and materials or models for addition and substraction up to 100 in Dutch second gradess. V: Journal for Research in</w:t>
      </w:r>
      <w:r>
        <w:t xml:space="preserve"> Mathematics Education. 24/4, str.</w:t>
      </w:r>
      <w:r w:rsidRPr="00E47E63">
        <w:t xml:space="preserve"> 294–320</w:t>
      </w:r>
      <w:r>
        <w:t xml:space="preserve">.                                                                                      </w:t>
      </w:r>
      <w:hyperlink r:id="rId52" w:history="1">
        <w:r w:rsidRPr="0098565E">
          <w:rPr>
            <w:rStyle w:val="Hiperpovezava"/>
            <w:rFonts w:cs="Times New Roman"/>
          </w:rPr>
          <w:t>http://www.jstor.org/stable/749464</w:t>
        </w:r>
      </w:hyperlink>
    </w:p>
    <w:p w:rsidR="0027487A" w:rsidRPr="008B1231" w:rsidRDefault="0027487A" w:rsidP="0027487A">
      <w:pPr>
        <w:pStyle w:val="Odstavekseznama"/>
        <w:rPr>
          <w:rStyle w:val="Hiperpovezava"/>
          <w:b/>
          <w:color w:val="auto"/>
          <w:u w:val="none"/>
        </w:rPr>
      </w:pPr>
    </w:p>
    <w:p w:rsidR="0027487A" w:rsidRPr="00EC5E4C" w:rsidRDefault="0027487A" w:rsidP="0027487A">
      <w:pPr>
        <w:pStyle w:val="Odstavekseznama"/>
        <w:numPr>
          <w:ilvl w:val="0"/>
          <w:numId w:val="34"/>
        </w:numPr>
        <w:rPr>
          <w:b/>
          <w:bCs/>
        </w:rPr>
      </w:pPr>
      <w:r w:rsidRPr="00E627E3">
        <w:t>Greer</w:t>
      </w:r>
      <w:r>
        <w:t>, B. (2012)</w:t>
      </w:r>
      <w:r w:rsidRPr="00E627E3">
        <w:t xml:space="preserve"> Inversion in mathematical thinking and learning</w:t>
      </w:r>
      <w:r>
        <w:t>.</w:t>
      </w:r>
      <w:r w:rsidRPr="00E627E3">
        <w:t xml:space="preserve"> Educational Studies in Mathematics</w:t>
      </w:r>
      <w:r>
        <w:t xml:space="preserve">, št.  79, str. </w:t>
      </w:r>
      <w:r w:rsidRPr="0068365C">
        <w:rPr>
          <w:rFonts w:cstheme="minorHAnsi"/>
        </w:rPr>
        <w:t>429 – 438</w:t>
      </w:r>
      <w:r>
        <w:t xml:space="preserve">                                                 </w:t>
      </w:r>
      <w:hyperlink r:id="rId53" w:anchor="page-1" w:history="1">
        <w:r w:rsidRPr="007103FC">
          <w:rPr>
            <w:rStyle w:val="Hiperpovezava"/>
          </w:rPr>
          <w:t>http://link.springer.com/article/10.1007%2Fs10649-011-9317-2#page-1</w:t>
        </w:r>
      </w:hyperlink>
    </w:p>
    <w:p w:rsidR="0027487A" w:rsidRPr="00EC5E4C" w:rsidRDefault="0027487A" w:rsidP="0027487A">
      <w:pPr>
        <w:pStyle w:val="Odstavekseznama"/>
        <w:rPr>
          <w:b/>
          <w:bCs/>
        </w:rPr>
      </w:pPr>
    </w:p>
    <w:p w:rsidR="0027487A" w:rsidRPr="00EC5E4C" w:rsidRDefault="0027487A" w:rsidP="0027487A">
      <w:pPr>
        <w:pStyle w:val="Odstavekseznama"/>
        <w:numPr>
          <w:ilvl w:val="0"/>
          <w:numId w:val="34"/>
        </w:numPr>
        <w:rPr>
          <w:rFonts w:cstheme="minorHAnsi"/>
        </w:rPr>
      </w:pPr>
      <w:r w:rsidRPr="00EC5E4C">
        <w:rPr>
          <w:rFonts w:cstheme="minorHAnsi"/>
        </w:rPr>
        <w:t xml:space="preserve">Houlian D. M. in Ginsburg H. P. (1981). The Addition Methods of First and Second Grade Children. Journal for Research in Mathematics Education, 12 (2), 95-106. </w:t>
      </w:r>
      <w:r w:rsidRPr="00EC5E4C">
        <w:rPr>
          <w:rStyle w:val="Hiperpovezava"/>
        </w:rPr>
        <w:t>http://www.jstor.org/stable/748705</w:t>
      </w:r>
    </w:p>
    <w:p w:rsidR="0027487A" w:rsidRDefault="0027487A" w:rsidP="0027487A">
      <w:pPr>
        <w:pStyle w:val="Odstavekseznama"/>
        <w:rPr>
          <w:b/>
          <w:bCs/>
        </w:rPr>
      </w:pPr>
    </w:p>
    <w:p w:rsidR="0027487A" w:rsidRDefault="0027487A" w:rsidP="0027487A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Style w:val="Hiperpovezava"/>
          <w:rFonts w:cs="Times New Roman"/>
        </w:rPr>
      </w:pPr>
    </w:p>
    <w:p w:rsidR="003C7D17" w:rsidRPr="00635A0D" w:rsidRDefault="003C7D17" w:rsidP="00635A0D">
      <w:pPr>
        <w:pStyle w:val="Naslov1"/>
        <w:rPr>
          <w:color w:val="548DD4" w:themeColor="text2" w:themeTint="99"/>
        </w:rPr>
      </w:pPr>
      <w:bookmarkStart w:id="5" w:name="_Toc381860397"/>
      <w:r w:rsidRPr="00635A0D">
        <w:rPr>
          <w:color w:val="548DD4" w:themeColor="text2" w:themeTint="99"/>
        </w:rPr>
        <w:t>ŠTEVILA</w:t>
      </w:r>
      <w:bookmarkEnd w:id="5"/>
    </w:p>
    <w:p w:rsidR="00B8620F" w:rsidRPr="001F6F0D" w:rsidRDefault="00B8620F" w:rsidP="00872CD1">
      <w:pPr>
        <w:pStyle w:val="Odstavekseznama"/>
        <w:numPr>
          <w:ilvl w:val="0"/>
          <w:numId w:val="2"/>
        </w:numPr>
        <w:spacing w:after="0"/>
        <w:rPr>
          <w:rFonts w:cs="Arial"/>
        </w:rPr>
      </w:pPr>
      <w:r w:rsidRPr="001F6F0D">
        <w:rPr>
          <w:rFonts w:cs="Arial"/>
        </w:rPr>
        <w:t xml:space="preserve">Barr, D. (1978). A comparison of three methods of introducing two-digit numeration. </w:t>
      </w:r>
      <w:r w:rsidRPr="001F6F0D">
        <w:rPr>
          <w:rFonts w:cs="Arial"/>
          <w:i/>
        </w:rPr>
        <w:t xml:space="preserve">Journal for Research in Mathematics Education. </w:t>
      </w:r>
      <w:r w:rsidRPr="001F6F0D">
        <w:rPr>
          <w:rFonts w:cs="Arial"/>
        </w:rPr>
        <w:t>Vol. 9, No. 1, 33-43.</w:t>
      </w:r>
    </w:p>
    <w:p w:rsidR="00B8620F" w:rsidRPr="001F6F0D" w:rsidRDefault="00900351" w:rsidP="001F6F0D">
      <w:pPr>
        <w:pStyle w:val="Odstavekseznama"/>
        <w:spacing w:after="0"/>
      </w:pPr>
      <w:hyperlink r:id="rId54" w:history="1">
        <w:r w:rsidR="00B8620F" w:rsidRPr="001F6F0D">
          <w:rPr>
            <w:rStyle w:val="Hiperpovezava"/>
            <w:rFonts w:cs="Arial"/>
          </w:rPr>
          <w:t>http://www.jstor.org/stable/748958?seq=1</w:t>
        </w:r>
      </w:hyperlink>
    </w:p>
    <w:p w:rsidR="001F6F0D" w:rsidRPr="001F6F0D" w:rsidRDefault="001F6F0D" w:rsidP="001F6F0D">
      <w:pPr>
        <w:pStyle w:val="Odstavekseznama"/>
        <w:spacing w:after="0"/>
      </w:pPr>
    </w:p>
    <w:p w:rsidR="003A1563" w:rsidRPr="001F6F0D" w:rsidRDefault="00FA1E55" w:rsidP="00872CD1">
      <w:pPr>
        <w:pStyle w:val="Odstavekseznama"/>
        <w:numPr>
          <w:ilvl w:val="0"/>
          <w:numId w:val="2"/>
        </w:numPr>
      </w:pPr>
      <w:r w:rsidRPr="001F6F0D">
        <w:t>(1997). Equity, mathematics reform and research: crossing boundaries in search of understanding. Journal for research in mathematics education, vol. 28, no. 6, pp. 738-766.</w:t>
      </w:r>
    </w:p>
    <w:p w:rsidR="001F6F0D" w:rsidRPr="001F6F0D" w:rsidRDefault="001F6F0D" w:rsidP="001F6F0D">
      <w:pPr>
        <w:pStyle w:val="Odstavekseznama"/>
      </w:pPr>
    </w:p>
    <w:p w:rsidR="00AA0FDF" w:rsidRPr="001F6F0D" w:rsidRDefault="00AA0FDF" w:rsidP="00872CD1">
      <w:pPr>
        <w:pStyle w:val="Odstavekseznama"/>
        <w:numPr>
          <w:ilvl w:val="0"/>
          <w:numId w:val="2"/>
        </w:numPr>
        <w:jc w:val="both"/>
        <w:rPr>
          <w:rFonts w:cs="Times New Roman"/>
          <w:i/>
        </w:rPr>
      </w:pPr>
      <w:r w:rsidRPr="001F6F0D">
        <w:rPr>
          <w:rFonts w:cs="Times New Roman"/>
          <w:bCs/>
        </w:rPr>
        <w:t xml:space="preserve">Carpenter, T., Fennema, E., Peterson, P., Chiang, C., Loef, M. (1989) </w:t>
      </w:r>
      <w:r w:rsidRPr="001F6F0D">
        <w:rPr>
          <w:rFonts w:cs="Times New Roman"/>
        </w:rPr>
        <w:t xml:space="preserve">Using knowledge of children mathematics thinking in classroom teaching. </w:t>
      </w:r>
      <w:r w:rsidRPr="001F6F0D">
        <w:rPr>
          <w:rFonts w:cs="Times New Roman"/>
          <w:i/>
        </w:rPr>
        <w:t>American educational research jurnal, 499-531</w:t>
      </w:r>
      <w:r w:rsidR="009A7548" w:rsidRPr="001F6F0D">
        <w:rPr>
          <w:rFonts w:cs="Times New Roman"/>
          <w:i/>
        </w:rPr>
        <w:t>.</w:t>
      </w:r>
    </w:p>
    <w:p w:rsidR="009A7548" w:rsidRPr="001F6F0D" w:rsidRDefault="00900351" w:rsidP="001F6F0D">
      <w:pPr>
        <w:pStyle w:val="Odstavekseznama"/>
        <w:jc w:val="both"/>
      </w:pPr>
      <w:hyperlink r:id="rId55" w:history="1">
        <w:r w:rsidR="00C81967" w:rsidRPr="001F6F0D">
          <w:rPr>
            <w:rStyle w:val="Hiperpovezava"/>
            <w:rFonts w:cs="Times New Roman"/>
          </w:rPr>
          <w:t>http://www.jstor.org/stable/1162862</w:t>
        </w:r>
      </w:hyperlink>
    </w:p>
    <w:p w:rsidR="001F6F0D" w:rsidRPr="001F6F0D" w:rsidRDefault="001F6F0D" w:rsidP="001F6F0D">
      <w:pPr>
        <w:pStyle w:val="Odstavekseznama"/>
        <w:jc w:val="both"/>
      </w:pPr>
    </w:p>
    <w:p w:rsidR="00F53486" w:rsidRPr="001F6F0D" w:rsidRDefault="00F53486" w:rsidP="00872CD1">
      <w:pPr>
        <w:pStyle w:val="Odstavekseznama"/>
        <w:numPr>
          <w:ilvl w:val="0"/>
          <w:numId w:val="16"/>
        </w:numPr>
        <w:tabs>
          <w:tab w:val="left" w:pos="7650"/>
        </w:tabs>
      </w:pPr>
      <w:r w:rsidRPr="001F6F0D">
        <w:t xml:space="preserve">Fosnot, C. T. in Dolk, M. L. A. M. (2001). Place value on the Horizon. Young Mathematicians at Work. 51-75. </w:t>
      </w:r>
    </w:p>
    <w:p w:rsidR="001F6F0D" w:rsidRPr="001F6F0D" w:rsidRDefault="001F6F0D" w:rsidP="001F6F0D">
      <w:pPr>
        <w:pStyle w:val="Odstavekseznama"/>
        <w:tabs>
          <w:tab w:val="left" w:pos="7650"/>
        </w:tabs>
      </w:pPr>
    </w:p>
    <w:p w:rsidR="006C41E2" w:rsidRPr="001F6F0D" w:rsidRDefault="006C41E2" w:rsidP="00872CD1">
      <w:pPr>
        <w:pStyle w:val="Odstavekseznama"/>
        <w:numPr>
          <w:ilvl w:val="0"/>
          <w:numId w:val="16"/>
        </w:numPr>
        <w:tabs>
          <w:tab w:val="left" w:pos="7650"/>
        </w:tabs>
      </w:pPr>
      <w:r w:rsidRPr="001F6F0D">
        <w:rPr>
          <w:color w:val="000000"/>
        </w:rPr>
        <w:t>Mitchelmore, M., White, P. (2004). Teaching mathematical concepts: Instruction for abstraction. Invented regular lectureat the International Congress on Mathematical Education, Copenhagen.</w:t>
      </w:r>
    </w:p>
    <w:p w:rsidR="005C5966" w:rsidRDefault="005C5966" w:rsidP="0027487A">
      <w:pPr>
        <w:tabs>
          <w:tab w:val="left" w:pos="7650"/>
        </w:tabs>
      </w:pPr>
    </w:p>
    <w:p w:rsidR="005C5966" w:rsidRPr="00B65AE9" w:rsidRDefault="005C5966" w:rsidP="008348C2">
      <w:pPr>
        <w:pStyle w:val="Odstavekseznama"/>
        <w:numPr>
          <w:ilvl w:val="0"/>
          <w:numId w:val="34"/>
        </w:numPr>
        <w:rPr>
          <w:b/>
          <w:bCs/>
        </w:rPr>
      </w:pPr>
      <w:bookmarkStart w:id="6" w:name="_Toc215133424"/>
      <w:r w:rsidRPr="005C5966">
        <w:t>Hodnik Čadež</w:t>
      </w:r>
      <w:r>
        <w:t>, T.</w:t>
      </w:r>
      <w:r w:rsidR="00545680">
        <w:t>(2006)</w:t>
      </w:r>
      <w:r w:rsidRPr="005C5966">
        <w:t xml:space="preserve"> Graphical Representations of Mathematical Ideas in Primary School</w:t>
      </w:r>
      <w:bookmarkEnd w:id="6"/>
      <w:r w:rsidR="00545680">
        <w:t xml:space="preserve">. </w:t>
      </w:r>
      <w:hyperlink r:id="rId56" w:history="1">
        <w:r w:rsidR="00545680" w:rsidRPr="00545680">
          <w:t>Research on educ</w:t>
        </w:r>
        <w:r w:rsidR="00545680">
          <w:t>ation, s</w:t>
        </w:r>
        <w:r w:rsidR="00545680" w:rsidRPr="00545680">
          <w:t>tr. 247-260</w:t>
        </w:r>
      </w:hyperlink>
      <w:r w:rsidR="00545680">
        <w:t>.</w:t>
      </w:r>
    </w:p>
    <w:p w:rsidR="00FC3D13" w:rsidRDefault="00FC3D13" w:rsidP="00FC3D13">
      <w:pPr>
        <w:pStyle w:val="Odstavekseznama"/>
        <w:tabs>
          <w:tab w:val="left" w:pos="7650"/>
        </w:tabs>
        <w:rPr>
          <w:rFonts w:cs="Times New Roman"/>
          <w:color w:val="0000FF"/>
          <w:u w:val="single"/>
        </w:rPr>
      </w:pPr>
    </w:p>
    <w:p w:rsidR="0071287D" w:rsidRDefault="0071287D" w:rsidP="008348C2">
      <w:pPr>
        <w:spacing w:after="0" w:line="240" w:lineRule="auto"/>
        <w:rPr>
          <w:rStyle w:val="Hiperpovezava"/>
        </w:rPr>
      </w:pPr>
    </w:p>
    <w:p w:rsidR="0071287D" w:rsidRDefault="0071287D" w:rsidP="00351542">
      <w:pPr>
        <w:pStyle w:val="Odstavekseznama"/>
        <w:numPr>
          <w:ilvl w:val="0"/>
          <w:numId w:val="43"/>
        </w:numPr>
      </w:pPr>
      <w:r w:rsidRPr="0071287D">
        <w:rPr>
          <w:rFonts w:cstheme="minorHAnsi"/>
        </w:rPr>
        <w:lastRenderedPageBreak/>
        <w:t xml:space="preserve">Ljusberg, A. L (2010). </w:t>
      </w:r>
      <w:r>
        <w:t xml:space="preserve">Children`s views on attending a remedial class – because of concentration difficulties. </w:t>
      </w:r>
      <w:hyperlink r:id="rId57" w:tooltip="Child: care, health and development." w:history="1">
        <w:r w:rsidRPr="0071287D">
          <w:t>Child Care Health Dev</w:t>
        </w:r>
      </w:hyperlink>
      <w:r>
        <w:t xml:space="preserve">elopment, </w:t>
      </w:r>
      <w:r w:rsidRPr="0071287D">
        <w:t>37(3), str. 440-445.</w:t>
      </w:r>
    </w:p>
    <w:p w:rsidR="0071287D" w:rsidRDefault="00900351" w:rsidP="0071287D">
      <w:pPr>
        <w:pStyle w:val="Odstavekseznama"/>
        <w:rPr>
          <w:rStyle w:val="Hiperpovezava"/>
        </w:rPr>
      </w:pPr>
      <w:hyperlink r:id="rId58" w:history="1">
        <w:r w:rsidR="00E50F32" w:rsidRPr="0098565E">
          <w:rPr>
            <w:rStyle w:val="Hiperpovezava"/>
          </w:rPr>
          <w:t>http://onlinelibrary.wiley.com/doi/10.1111/j.1365-2214.2010.01178.x/pdf</w:t>
        </w:r>
      </w:hyperlink>
    </w:p>
    <w:p w:rsidR="00E50F32" w:rsidRDefault="00E50F32" w:rsidP="0071287D">
      <w:pPr>
        <w:pStyle w:val="Odstavekseznama"/>
        <w:rPr>
          <w:rStyle w:val="Hiperpovezava"/>
        </w:rPr>
      </w:pPr>
    </w:p>
    <w:p w:rsidR="00E50F32" w:rsidRDefault="00E50F32" w:rsidP="00351542">
      <w:pPr>
        <w:pStyle w:val="Odstavekseznama"/>
        <w:numPr>
          <w:ilvl w:val="0"/>
          <w:numId w:val="43"/>
        </w:numPr>
      </w:pPr>
      <w:r w:rsidRPr="00E50F32">
        <w:t>Griffiths, R. (2007). Young children counting at home. Mathematics teaching incorporating micromath,št.  203.</w:t>
      </w:r>
    </w:p>
    <w:p w:rsidR="00E50F32" w:rsidRDefault="00900351" w:rsidP="00E50F32">
      <w:pPr>
        <w:pStyle w:val="Odstavekseznama"/>
        <w:rPr>
          <w:rStyle w:val="Hiperpovezava"/>
        </w:rPr>
      </w:pPr>
      <w:hyperlink r:id="rId59" w:history="1">
        <w:r w:rsidR="00D1395E" w:rsidRPr="00E13BF7">
          <w:rPr>
            <w:rStyle w:val="Hiperpovezava"/>
          </w:rPr>
          <w:t>http://www.bsrlm.org.uk/IPs/ip26-3/BSRLM-IP-26-3-3.pdf</w:t>
        </w:r>
      </w:hyperlink>
    </w:p>
    <w:p w:rsidR="00EA654F" w:rsidRDefault="00EA654F" w:rsidP="00E50F32">
      <w:pPr>
        <w:pStyle w:val="Odstavekseznama"/>
        <w:rPr>
          <w:rStyle w:val="Hiperpovezava"/>
        </w:rPr>
      </w:pPr>
    </w:p>
    <w:p w:rsidR="00EA654F" w:rsidRDefault="00EA654F" w:rsidP="00D1395E">
      <w:pPr>
        <w:pStyle w:val="Odstavekseznama"/>
        <w:rPr>
          <w:rStyle w:val="Hiperpovezava"/>
        </w:rPr>
      </w:pPr>
    </w:p>
    <w:p w:rsidR="00EA654F" w:rsidRDefault="00EA654F" w:rsidP="00EA654F">
      <w:pPr>
        <w:pStyle w:val="Odstavekseznama"/>
        <w:numPr>
          <w:ilvl w:val="0"/>
          <w:numId w:val="24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Van den Heuvel-Panhuizen, M. </w:t>
      </w:r>
      <w:r w:rsidRPr="00EA654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(</w:t>
      </w:r>
      <w:r w:rsidRPr="00EA654F">
        <w:rPr>
          <w:rFonts w:ascii="Calibri" w:eastAsia="Calibri" w:hAnsi="Calibri" w:cs="Times New Roman"/>
        </w:rPr>
        <w:t>2008</w:t>
      </w:r>
      <w:r>
        <w:rPr>
          <w:rFonts w:ascii="Calibri" w:eastAsia="Calibri" w:hAnsi="Calibri" w:cs="Times New Roman"/>
        </w:rPr>
        <w:t>)</w:t>
      </w:r>
      <w:r w:rsidRPr="00EA654F">
        <w:rPr>
          <w:rFonts w:ascii="Calibri" w:eastAsia="Calibri" w:hAnsi="Calibri" w:cs="Times New Roman"/>
        </w:rPr>
        <w:t>. Children Learn Mathematics: A Learning-Teaching Trajectory with Intermediate Attainment Targets for Calculation with Whole Numbers in Primary School. Rotterdam: Sense Publishers. 31– 43</w:t>
      </w:r>
      <w:r>
        <w:rPr>
          <w:rFonts w:ascii="Calibri" w:eastAsia="Calibri" w:hAnsi="Calibri" w:cs="Times New Roman"/>
        </w:rPr>
        <w:t>.</w:t>
      </w:r>
    </w:p>
    <w:p w:rsidR="00EA654F" w:rsidRDefault="00900351" w:rsidP="00EA654F">
      <w:pPr>
        <w:pStyle w:val="Odstavekseznama"/>
        <w:rPr>
          <w:rStyle w:val="Hiperpovezava"/>
        </w:rPr>
      </w:pPr>
      <w:hyperlink r:id="rId60" w:history="1">
        <w:r w:rsidR="005F0560" w:rsidRPr="00432DC1">
          <w:rPr>
            <w:rStyle w:val="Hiperpovezava"/>
          </w:rPr>
          <w:t>https://www.sensepublishers.com/media/161-children-learn-mathematics.pdf</w:t>
        </w:r>
      </w:hyperlink>
    </w:p>
    <w:p w:rsidR="005F0560" w:rsidRDefault="005F0560" w:rsidP="00EA654F">
      <w:pPr>
        <w:pStyle w:val="Odstavekseznama"/>
        <w:rPr>
          <w:rStyle w:val="Hiperpovezava"/>
        </w:rPr>
      </w:pPr>
    </w:p>
    <w:p w:rsidR="005F0560" w:rsidRDefault="005F0560" w:rsidP="005F0560">
      <w:pPr>
        <w:pStyle w:val="Odstavekseznama"/>
        <w:numPr>
          <w:ilvl w:val="0"/>
          <w:numId w:val="24"/>
        </w:numPr>
        <w:rPr>
          <w:rFonts w:ascii="Calibri" w:eastAsia="Calibri" w:hAnsi="Calibri" w:cs="Times New Roman"/>
        </w:rPr>
      </w:pPr>
      <w:r w:rsidRPr="005F0560">
        <w:rPr>
          <w:rFonts w:ascii="Calibri" w:eastAsia="Calibri" w:hAnsi="Calibri" w:cs="Times New Roman"/>
        </w:rPr>
        <w:t xml:space="preserve">Fuson K. C. in Briars D. J. (1990): Using a Base-Ten Blocks Learning/Teaching Approach for First- and Second-Grade Place-Value and Multidigit Addition and Subtraction. </w:t>
      </w:r>
      <w:hyperlink r:id="rId61" w:history="1">
        <w:r w:rsidRPr="005F0560">
          <w:rPr>
            <w:rFonts w:ascii="Calibri" w:eastAsia="Calibri" w:hAnsi="Calibri" w:cs="Times New Roman"/>
          </w:rPr>
          <w:t>Journal for Research in Mathematics Education</w:t>
        </w:r>
      </w:hyperlink>
      <w:r>
        <w:rPr>
          <w:rFonts w:ascii="Calibri" w:eastAsia="Calibri" w:hAnsi="Calibri" w:cs="Times New Roman"/>
        </w:rPr>
        <w:t xml:space="preserve">, 21/3, str. </w:t>
      </w:r>
      <w:r w:rsidRPr="005F0560">
        <w:rPr>
          <w:rFonts w:ascii="Calibri" w:eastAsia="Calibri" w:hAnsi="Calibri" w:cs="Times New Roman"/>
        </w:rPr>
        <w:t>180-206</w:t>
      </w:r>
      <w:r>
        <w:rPr>
          <w:rFonts w:ascii="Calibri" w:eastAsia="Calibri" w:hAnsi="Calibri" w:cs="Times New Roman"/>
        </w:rPr>
        <w:t>.</w:t>
      </w:r>
    </w:p>
    <w:p w:rsidR="009A25A7" w:rsidRDefault="00900351" w:rsidP="009A25A7">
      <w:pPr>
        <w:pStyle w:val="Odstavekseznama"/>
        <w:rPr>
          <w:rStyle w:val="Hiperpovezava"/>
        </w:rPr>
      </w:pPr>
      <w:hyperlink r:id="rId62" w:history="1">
        <w:r w:rsidR="009A25A7" w:rsidRPr="00432DC1">
          <w:rPr>
            <w:rStyle w:val="Hiperpovezava"/>
          </w:rPr>
          <w:t>http://www.jstor.org/stable/749373</w:t>
        </w:r>
      </w:hyperlink>
    </w:p>
    <w:p w:rsidR="009A25A7" w:rsidRDefault="009A25A7" w:rsidP="009A25A7">
      <w:pPr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9A25A7">
        <w:rPr>
          <w:rFonts w:ascii="Calibri" w:eastAsia="Calibri" w:hAnsi="Calibri" w:cs="Times New Roman"/>
        </w:rPr>
        <w:t>M</w:t>
      </w:r>
      <w:r>
        <w:rPr>
          <w:rFonts w:ascii="Calibri" w:eastAsia="Calibri" w:hAnsi="Calibri" w:cs="Times New Roman"/>
        </w:rPr>
        <w:t>onaghan, J. (2001):</w:t>
      </w:r>
      <w:r w:rsidRPr="009A25A7">
        <w:rPr>
          <w:rFonts w:ascii="Calibri" w:eastAsia="Calibri" w:hAnsi="Calibri" w:cs="Times New Roman"/>
        </w:rPr>
        <w:t xml:space="preserve"> Young peoples´ ideas of infitiy</w:t>
      </w:r>
      <w:r>
        <w:rPr>
          <w:rFonts w:ascii="Calibri" w:eastAsia="Calibri" w:hAnsi="Calibri" w:cs="Times New Roman"/>
        </w:rPr>
        <w:t>.</w:t>
      </w:r>
      <w:r w:rsidRPr="009A25A7">
        <w:rPr>
          <w:rFonts w:ascii="Calibri" w:eastAsia="Calibri" w:hAnsi="Calibri" w:cs="Times New Roman"/>
        </w:rPr>
        <w:t xml:space="preserve"> Educational studies in matematics, letnik 48, številka  2-3,</w:t>
      </w:r>
      <w:r>
        <w:rPr>
          <w:rFonts w:ascii="Calibri" w:eastAsia="Calibri" w:hAnsi="Calibri" w:cs="Times New Roman"/>
        </w:rPr>
        <w:t xml:space="preserve"> </w:t>
      </w:r>
      <w:r w:rsidRPr="009A25A7">
        <w:rPr>
          <w:rFonts w:ascii="Calibri" w:eastAsia="Calibri" w:hAnsi="Calibri" w:cs="Times New Roman"/>
        </w:rPr>
        <w:t>str.</w:t>
      </w:r>
      <w:r>
        <w:rPr>
          <w:rFonts w:ascii="Calibri" w:eastAsia="Calibri" w:hAnsi="Calibri" w:cs="Times New Roman"/>
        </w:rPr>
        <w:t xml:space="preserve"> </w:t>
      </w:r>
      <w:r w:rsidRPr="009A25A7">
        <w:rPr>
          <w:rFonts w:ascii="Calibri" w:eastAsia="Calibri" w:hAnsi="Calibri" w:cs="Times New Roman"/>
        </w:rPr>
        <w:t xml:space="preserve">239-257. </w:t>
      </w:r>
    </w:p>
    <w:p w:rsidR="009A25A7" w:rsidRPr="009A25A7" w:rsidRDefault="009A25A7" w:rsidP="009A25A7">
      <w:pPr>
        <w:spacing w:after="0"/>
        <w:ind w:left="720"/>
        <w:rPr>
          <w:rStyle w:val="Hiperpovezava"/>
        </w:rPr>
      </w:pPr>
      <w:r w:rsidRPr="009A25A7">
        <w:rPr>
          <w:rStyle w:val="Hiperpovezava"/>
        </w:rPr>
        <w:t>http://www.jstor.org/stable/3483027</w:t>
      </w:r>
    </w:p>
    <w:p w:rsidR="00EE22F6" w:rsidRPr="004A0CBD" w:rsidRDefault="00EE22F6" w:rsidP="004A0CBD">
      <w:pPr>
        <w:spacing w:after="0" w:line="240" w:lineRule="auto"/>
        <w:rPr>
          <w:rFonts w:cstheme="minorHAnsi"/>
        </w:rPr>
      </w:pPr>
    </w:p>
    <w:p w:rsidR="00541837" w:rsidRPr="00B0361B" w:rsidRDefault="00541837" w:rsidP="00872CD1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="TimesNewRoman"/>
          <w:szCs w:val="24"/>
        </w:rPr>
      </w:pPr>
      <w:r w:rsidRPr="00B0361B">
        <w:rPr>
          <w:rFonts w:cs="TimesNewRoman"/>
          <w:szCs w:val="24"/>
        </w:rPr>
        <w:t xml:space="preserve">Diezmann, Carmel M.,  English Lyn, D. (2001). Developing young children's multi-digit number sense. </w:t>
      </w:r>
      <w:r w:rsidRPr="00B0361B">
        <w:rPr>
          <w:rFonts w:cs="TimesNewRoman,Italic"/>
          <w:i/>
          <w:iCs/>
          <w:szCs w:val="24"/>
        </w:rPr>
        <w:t xml:space="preserve">Roeper Review </w:t>
      </w:r>
      <w:r w:rsidRPr="00B0361B">
        <w:rPr>
          <w:rFonts w:cs="TimesNewRoman"/>
          <w:szCs w:val="24"/>
        </w:rPr>
        <w:t>24(1):11-13.</w:t>
      </w:r>
    </w:p>
    <w:p w:rsidR="00541837" w:rsidRDefault="00900351" w:rsidP="00CE6C50">
      <w:pPr>
        <w:pStyle w:val="Odstavekseznama"/>
      </w:pPr>
      <w:hyperlink r:id="rId63" w:history="1">
        <w:r w:rsidR="00541837" w:rsidRPr="00B0361B">
          <w:rPr>
            <w:rStyle w:val="Hiperpovezava"/>
          </w:rPr>
          <w:t>http://eprints.qut.edu.au/1648/1/1648.pdf</w:t>
        </w:r>
      </w:hyperlink>
    </w:p>
    <w:p w:rsidR="0086320D" w:rsidRDefault="0086320D" w:rsidP="0027487A">
      <w:pPr>
        <w:autoSpaceDE w:val="0"/>
        <w:autoSpaceDN w:val="0"/>
        <w:adjustRightInd w:val="0"/>
        <w:spacing w:after="0"/>
      </w:pPr>
    </w:p>
    <w:p w:rsidR="0086320D" w:rsidRPr="00F76709" w:rsidRDefault="0086320D" w:rsidP="0086320D">
      <w:pPr>
        <w:numPr>
          <w:ilvl w:val="0"/>
          <w:numId w:val="6"/>
        </w:numPr>
        <w:jc w:val="both"/>
        <w:rPr>
          <w:rStyle w:val="Hiperpovezava"/>
          <w:bCs/>
          <w:color w:val="auto"/>
          <w:szCs w:val="24"/>
          <w:u w:val="none"/>
        </w:rPr>
      </w:pPr>
      <w:r w:rsidRPr="0086320D">
        <w:rPr>
          <w:bCs/>
          <w:szCs w:val="24"/>
        </w:rPr>
        <w:t>Hampton Auriemma Susan. (1999). Teaching Children Mathematics, 6. How huge is a hundred?</w:t>
      </w:r>
      <w:r>
        <w:rPr>
          <w:bCs/>
          <w:szCs w:val="24"/>
        </w:rPr>
        <w:t xml:space="preserve">                                        </w:t>
      </w:r>
      <w:hyperlink r:id="rId64" w:history="1">
        <w:r w:rsidR="00F76709" w:rsidRPr="007103FC">
          <w:rPr>
            <w:rStyle w:val="Hiperpovezava"/>
          </w:rPr>
          <w:t>http://search.proquest.com/docview/214140242?accountid=16468</w:t>
        </w:r>
      </w:hyperlink>
    </w:p>
    <w:p w:rsidR="004A7301" w:rsidRPr="0027487A" w:rsidRDefault="004A7301" w:rsidP="0027487A">
      <w:pPr>
        <w:rPr>
          <w:bCs/>
          <w:szCs w:val="24"/>
        </w:rPr>
      </w:pPr>
    </w:p>
    <w:p w:rsidR="00F67E8B" w:rsidRPr="002736B5" w:rsidRDefault="00F67E8B" w:rsidP="008348C2">
      <w:pPr>
        <w:pStyle w:val="Odstavekseznama"/>
        <w:numPr>
          <w:ilvl w:val="0"/>
          <w:numId w:val="34"/>
        </w:numPr>
        <w:rPr>
          <w:rStyle w:val="Hiperpovezava"/>
          <w:color w:val="auto"/>
          <w:u w:val="none"/>
        </w:rPr>
      </w:pPr>
      <w:r w:rsidRPr="00F67E8B">
        <w:t>Wagner, D., Davis, B. (2010). Feeling number: grounding number sense in a sense of quantity. Educational Studies in Mathematics, 74/1, str. 39-51.</w:t>
      </w:r>
      <w:r>
        <w:t xml:space="preserve"> </w:t>
      </w:r>
      <w:hyperlink r:id="rId65" w:anchor="page-1" w:history="1">
        <w:r w:rsidR="002736B5" w:rsidRPr="003E62B3">
          <w:rPr>
            <w:rStyle w:val="Hiperpovezava"/>
          </w:rPr>
          <w:t>http://link.springer.com/article/10.1007%2Fs10649-009-9226-9#page-1</w:t>
        </w:r>
      </w:hyperlink>
    </w:p>
    <w:p w:rsidR="002736B5" w:rsidRDefault="002736B5" w:rsidP="002736B5">
      <w:pPr>
        <w:pStyle w:val="Odstavekseznama"/>
        <w:numPr>
          <w:ilvl w:val="0"/>
          <w:numId w:val="34"/>
        </w:numPr>
      </w:pPr>
      <w:r>
        <w:t>Bohan J. H., Shawker B. P. (1994): Using manipulatives effectively: A drive down rounding road. The Arithmetic Teacher, 41/5, str. 246-248.</w:t>
      </w:r>
    </w:p>
    <w:p w:rsidR="002736B5" w:rsidRPr="00F67E8B" w:rsidRDefault="002736B5" w:rsidP="002736B5">
      <w:pPr>
        <w:pStyle w:val="Odstavekseznama"/>
      </w:pPr>
    </w:p>
    <w:p w:rsidR="0086320D" w:rsidRDefault="00DA5C6D" w:rsidP="00DB03B9">
      <w:pPr>
        <w:pStyle w:val="Naslov1"/>
        <w:rPr>
          <w:color w:val="548DD4" w:themeColor="text2" w:themeTint="99"/>
        </w:rPr>
      </w:pPr>
      <w:r>
        <w:rPr>
          <w:color w:val="548DD4" w:themeColor="text2" w:themeTint="99"/>
        </w:rPr>
        <w:t>REŠEVANJE PROBLEMOV</w:t>
      </w:r>
    </w:p>
    <w:p w:rsidR="00DA5C6D" w:rsidRDefault="00DA5C6D" w:rsidP="00DA5C6D">
      <w:pPr>
        <w:pStyle w:val="Naslov1"/>
        <w:numPr>
          <w:ilvl w:val="0"/>
          <w:numId w:val="59"/>
        </w:numP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>Steele, D.F., in Johanning, D. I. (2004). A schematic view of problem solving and development of algebraic thinking. Educational studies in mathematics 57, str. 65 -90.</w:t>
      </w:r>
      <w: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br/>
      </w:r>
    </w:p>
    <w:p w:rsidR="00DA5C6D" w:rsidRPr="00DA5C6D" w:rsidRDefault="00DA5C6D" w:rsidP="00DA5C6D">
      <w:pPr>
        <w:pStyle w:val="Naslov1"/>
        <w:numPr>
          <w:ilvl w:val="0"/>
          <w:numId w:val="59"/>
        </w:numP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</w:pPr>
      <w:r w:rsidRPr="00DA5C6D">
        <w:rPr>
          <w:rFonts w:eastAsiaTheme="minorHAnsi" w:cstheme="minorBidi"/>
          <w:b w:val="0"/>
          <w:kern w:val="0"/>
          <w:sz w:val="22"/>
          <w:szCs w:val="22"/>
          <w:lang w:eastAsia="en-US"/>
        </w:rPr>
        <w:t xml:space="preserve">Promath proceedings: </w:t>
      </w:r>
      <w:hyperlink r:id="rId66" w:history="1">
        <w:r w:rsidRPr="00DA5C6D">
          <w:rPr>
            <w:rStyle w:val="Hiperpovezava"/>
            <w:rFonts w:eastAsiaTheme="minorHAnsi" w:cstheme="minorBidi"/>
            <w:b w:val="0"/>
            <w:bCs w:val="0"/>
            <w:kern w:val="0"/>
            <w:sz w:val="22"/>
            <w:szCs w:val="22"/>
            <w:lang w:eastAsia="en-US"/>
          </w:rPr>
          <w:t>http://www.promath.org</w:t>
        </w:r>
      </w:hyperlink>
    </w:p>
    <w:p w:rsidR="00DA5C6D" w:rsidRPr="00DA5C6D" w:rsidRDefault="00DA5C6D" w:rsidP="00DA5C6D"/>
    <w:p w:rsidR="00DA5C6D" w:rsidRPr="00DA5C6D" w:rsidRDefault="00DA5C6D" w:rsidP="00DA5C6D">
      <w:pPr>
        <w:pStyle w:val="Naslov1"/>
        <w:numPr>
          <w:ilvl w:val="0"/>
          <w:numId w:val="59"/>
        </w:numP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</w:pPr>
      <w:r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>K</w:t>
      </w:r>
      <w:r w:rsidRPr="00DA5C6D"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  <w:t>UZLE, Ana (ur.), ROTT, Benjamin (ur.), HODNIK, Tatjana (ur.). Problem solving in the mathematics classroom : perspectives and practices from different countries. Münster: WTM, Verlag für wissenschaftliche Texte und Medien, cop. 2016. Str. 99-118. Ars Inveniendi et Dejudicandi, Vol. 7. ISBN 978-3-95987-007-8.</w:t>
      </w:r>
    </w:p>
    <w:p w:rsidR="00DA5C6D" w:rsidRDefault="00DA5C6D" w:rsidP="00DA5C6D">
      <w:pPr>
        <w:pStyle w:val="Naslov1"/>
        <w:ind w:left="720"/>
        <w:rPr>
          <w:rFonts w:eastAsia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DA5C6D" w:rsidRPr="00DA5C6D" w:rsidRDefault="00DA5C6D" w:rsidP="00DA5C6D">
      <w:bookmarkStart w:id="7" w:name="_GoBack"/>
      <w:bookmarkEnd w:id="7"/>
    </w:p>
    <w:sectPr w:rsidR="00DA5C6D" w:rsidRPr="00DA5C6D" w:rsidSect="00930AF6">
      <w:footerReference w:type="default" r:id="rId6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51" w:rsidRDefault="00900351" w:rsidP="00930AF6">
      <w:pPr>
        <w:spacing w:after="0" w:line="240" w:lineRule="auto"/>
      </w:pPr>
      <w:r>
        <w:separator/>
      </w:r>
    </w:p>
  </w:endnote>
  <w:endnote w:type="continuationSeparator" w:id="0">
    <w:p w:rsidR="00900351" w:rsidRDefault="00900351" w:rsidP="009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6878"/>
      <w:docPartObj>
        <w:docPartGallery w:val="Page Numbers (Bottom of Page)"/>
        <w:docPartUnique/>
      </w:docPartObj>
    </w:sdtPr>
    <w:sdtEndPr/>
    <w:sdtContent>
      <w:p w:rsidR="00C0138A" w:rsidRDefault="00C0138A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BD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0138A" w:rsidRDefault="00C013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51" w:rsidRDefault="00900351" w:rsidP="00930AF6">
      <w:pPr>
        <w:spacing w:after="0" w:line="240" w:lineRule="auto"/>
      </w:pPr>
      <w:r>
        <w:separator/>
      </w:r>
    </w:p>
  </w:footnote>
  <w:footnote w:type="continuationSeparator" w:id="0">
    <w:p w:rsidR="00900351" w:rsidRDefault="00900351" w:rsidP="00930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170_"/>
      </v:shape>
    </w:pict>
  </w:numPicBullet>
  <w:abstractNum w:abstractNumId="0" w15:restartNumberingAfterBreak="0">
    <w:nsid w:val="00D80B9F"/>
    <w:multiLevelType w:val="hybridMultilevel"/>
    <w:tmpl w:val="61F8D55E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CA6"/>
    <w:multiLevelType w:val="hybridMultilevel"/>
    <w:tmpl w:val="58E24ECE"/>
    <w:lvl w:ilvl="0" w:tplc="8F76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3D4E"/>
    <w:multiLevelType w:val="hybridMultilevel"/>
    <w:tmpl w:val="2048CCC2"/>
    <w:lvl w:ilvl="0" w:tplc="7A462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9388E"/>
    <w:multiLevelType w:val="hybridMultilevel"/>
    <w:tmpl w:val="E6C0D944"/>
    <w:lvl w:ilvl="0" w:tplc="5BDA1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7313C"/>
    <w:multiLevelType w:val="hybridMultilevel"/>
    <w:tmpl w:val="0FA6D534"/>
    <w:lvl w:ilvl="0" w:tplc="5BDA1C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092FA8"/>
    <w:multiLevelType w:val="hybridMultilevel"/>
    <w:tmpl w:val="A5100A7A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94484"/>
    <w:multiLevelType w:val="hybridMultilevel"/>
    <w:tmpl w:val="02A2662E"/>
    <w:lvl w:ilvl="0" w:tplc="823A7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B466D"/>
    <w:multiLevelType w:val="hybridMultilevel"/>
    <w:tmpl w:val="40F20C7E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319E8"/>
    <w:multiLevelType w:val="hybridMultilevel"/>
    <w:tmpl w:val="04F821EC"/>
    <w:lvl w:ilvl="0" w:tplc="7A462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555C9"/>
    <w:multiLevelType w:val="multilevel"/>
    <w:tmpl w:val="9C4C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273E5"/>
    <w:multiLevelType w:val="hybridMultilevel"/>
    <w:tmpl w:val="90685D10"/>
    <w:lvl w:ilvl="0" w:tplc="B66E2EA6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B5BE8"/>
    <w:multiLevelType w:val="hybridMultilevel"/>
    <w:tmpl w:val="0E948F26"/>
    <w:lvl w:ilvl="0" w:tplc="315E4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25C80"/>
    <w:multiLevelType w:val="multilevel"/>
    <w:tmpl w:val="957C363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414737"/>
    <w:multiLevelType w:val="hybridMultilevel"/>
    <w:tmpl w:val="B01EFE68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9041B"/>
    <w:multiLevelType w:val="hybridMultilevel"/>
    <w:tmpl w:val="AC38674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BE100B"/>
    <w:multiLevelType w:val="hybridMultilevel"/>
    <w:tmpl w:val="1F7EA4D8"/>
    <w:lvl w:ilvl="0" w:tplc="B66E2EA6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36C4D"/>
    <w:multiLevelType w:val="hybridMultilevel"/>
    <w:tmpl w:val="50C62B54"/>
    <w:lvl w:ilvl="0" w:tplc="823A7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322CD"/>
    <w:multiLevelType w:val="hybridMultilevel"/>
    <w:tmpl w:val="7304F406"/>
    <w:lvl w:ilvl="0" w:tplc="120EFA0A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16A49"/>
    <w:multiLevelType w:val="hybridMultilevel"/>
    <w:tmpl w:val="1A2088F8"/>
    <w:lvl w:ilvl="0" w:tplc="B66E2EA6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E536A"/>
    <w:multiLevelType w:val="hybridMultilevel"/>
    <w:tmpl w:val="BBC4D4D6"/>
    <w:lvl w:ilvl="0" w:tplc="5BDA1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C605E"/>
    <w:multiLevelType w:val="hybridMultilevel"/>
    <w:tmpl w:val="A342A0A8"/>
    <w:lvl w:ilvl="0" w:tplc="B7CC9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3245D"/>
    <w:multiLevelType w:val="hybridMultilevel"/>
    <w:tmpl w:val="202C99A2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4535E"/>
    <w:multiLevelType w:val="hybridMultilevel"/>
    <w:tmpl w:val="A9D033C0"/>
    <w:lvl w:ilvl="0" w:tplc="AC56CC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E84CC7"/>
    <w:multiLevelType w:val="multilevel"/>
    <w:tmpl w:val="E0DE217A"/>
    <w:lvl w:ilvl="0">
      <w:numFmt w:val="bullet"/>
      <w:lvlText w:val="–"/>
      <w:lvlJc w:val="left"/>
      <w:rPr>
        <w:rFonts w:ascii="Times New Roman" w:eastAsia="TTE10E4808t00" w:hAnsi="Times New Roman" w:cs="Times New Roman" w:hint="default"/>
        <w:color w:val="auto"/>
      </w:rPr>
    </w:lvl>
    <w:lvl w:ilvl="1">
      <w:numFmt w:val="bullet"/>
      <w:lvlText w:val="–"/>
      <w:lvlJc w:val="left"/>
      <w:rPr>
        <w:rFonts w:ascii="Times New Roman" w:eastAsia="TTE10E4808t00" w:hAnsi="Times New Roman" w:cs="Times New Roman" w:hint="default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6F24649"/>
    <w:multiLevelType w:val="hybridMultilevel"/>
    <w:tmpl w:val="0E400BBE"/>
    <w:lvl w:ilvl="0" w:tplc="2E1A2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9E0D3B"/>
    <w:multiLevelType w:val="hybridMultilevel"/>
    <w:tmpl w:val="8C285940"/>
    <w:lvl w:ilvl="0" w:tplc="54F840D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1E21DF"/>
    <w:multiLevelType w:val="hybridMultilevel"/>
    <w:tmpl w:val="96140FB6"/>
    <w:lvl w:ilvl="0" w:tplc="0D4C8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1337C6"/>
    <w:multiLevelType w:val="hybridMultilevel"/>
    <w:tmpl w:val="CEEEF824"/>
    <w:lvl w:ilvl="0" w:tplc="823A7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409ED"/>
    <w:multiLevelType w:val="hybridMultilevel"/>
    <w:tmpl w:val="8CAAC8A2"/>
    <w:lvl w:ilvl="0" w:tplc="AC56CC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C2460A"/>
    <w:multiLevelType w:val="hybridMultilevel"/>
    <w:tmpl w:val="72CEDA38"/>
    <w:lvl w:ilvl="0" w:tplc="5FBC3C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49715B"/>
    <w:multiLevelType w:val="hybridMultilevel"/>
    <w:tmpl w:val="DB748DC0"/>
    <w:lvl w:ilvl="0" w:tplc="7A462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E26D2D"/>
    <w:multiLevelType w:val="hybridMultilevel"/>
    <w:tmpl w:val="BE4CF1C6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55B71"/>
    <w:multiLevelType w:val="hybridMultilevel"/>
    <w:tmpl w:val="B71C53E4"/>
    <w:lvl w:ilvl="0" w:tplc="BA76E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7E6EDB"/>
    <w:multiLevelType w:val="hybridMultilevel"/>
    <w:tmpl w:val="0AE2C0DE"/>
    <w:lvl w:ilvl="0" w:tplc="B66E2EA6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2BE4"/>
    <w:multiLevelType w:val="hybridMultilevel"/>
    <w:tmpl w:val="8D742A80"/>
    <w:lvl w:ilvl="0" w:tplc="5BDA1C1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4712473A"/>
    <w:multiLevelType w:val="hybridMultilevel"/>
    <w:tmpl w:val="73CA739A"/>
    <w:lvl w:ilvl="0" w:tplc="2E1A2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80F02"/>
    <w:multiLevelType w:val="hybridMultilevel"/>
    <w:tmpl w:val="591C143C"/>
    <w:lvl w:ilvl="0" w:tplc="B66E2EA6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A171C7"/>
    <w:multiLevelType w:val="hybridMultilevel"/>
    <w:tmpl w:val="D8F01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8240AB"/>
    <w:multiLevelType w:val="hybridMultilevel"/>
    <w:tmpl w:val="6CD0EA5A"/>
    <w:lvl w:ilvl="0" w:tplc="310E55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04E32"/>
    <w:multiLevelType w:val="multilevel"/>
    <w:tmpl w:val="83AE1F4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2451D7"/>
    <w:multiLevelType w:val="hybridMultilevel"/>
    <w:tmpl w:val="896EBBD0"/>
    <w:lvl w:ilvl="0" w:tplc="823A7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B917BA"/>
    <w:multiLevelType w:val="hybridMultilevel"/>
    <w:tmpl w:val="A650EC7E"/>
    <w:lvl w:ilvl="0" w:tplc="B66E2EA6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CF4CFA"/>
    <w:multiLevelType w:val="hybridMultilevel"/>
    <w:tmpl w:val="7018B090"/>
    <w:lvl w:ilvl="0" w:tplc="F4200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82028B"/>
    <w:multiLevelType w:val="hybridMultilevel"/>
    <w:tmpl w:val="F912F2E2"/>
    <w:lvl w:ilvl="0" w:tplc="120EFA0A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B65B3"/>
    <w:multiLevelType w:val="hybridMultilevel"/>
    <w:tmpl w:val="76EA77A2"/>
    <w:lvl w:ilvl="0" w:tplc="E7B6E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9449CC"/>
    <w:multiLevelType w:val="hybridMultilevel"/>
    <w:tmpl w:val="96C69B70"/>
    <w:lvl w:ilvl="0" w:tplc="823A7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500ABB"/>
    <w:multiLevelType w:val="hybridMultilevel"/>
    <w:tmpl w:val="7C10CF5A"/>
    <w:lvl w:ilvl="0" w:tplc="2E1A2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EB45E9"/>
    <w:multiLevelType w:val="hybridMultilevel"/>
    <w:tmpl w:val="5E705598"/>
    <w:lvl w:ilvl="0" w:tplc="2E1A2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04024D"/>
    <w:multiLevelType w:val="hybridMultilevel"/>
    <w:tmpl w:val="6FACB398"/>
    <w:lvl w:ilvl="0" w:tplc="B66E2EA6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2E20B9"/>
    <w:multiLevelType w:val="hybridMultilevel"/>
    <w:tmpl w:val="E2CE8F9C"/>
    <w:lvl w:ilvl="0" w:tplc="5BDA1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394F00"/>
    <w:multiLevelType w:val="hybridMultilevel"/>
    <w:tmpl w:val="48928798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1A1400"/>
    <w:multiLevelType w:val="hybridMultilevel"/>
    <w:tmpl w:val="66506B4A"/>
    <w:lvl w:ilvl="0" w:tplc="823A7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732C3C"/>
    <w:multiLevelType w:val="hybridMultilevel"/>
    <w:tmpl w:val="76D4061A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DA4D1E"/>
    <w:multiLevelType w:val="hybridMultilevel"/>
    <w:tmpl w:val="5680CA84"/>
    <w:lvl w:ilvl="0" w:tplc="F4F4B6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261908"/>
    <w:multiLevelType w:val="hybridMultilevel"/>
    <w:tmpl w:val="F6BAC38A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A86C6F"/>
    <w:multiLevelType w:val="hybridMultilevel"/>
    <w:tmpl w:val="564AEF32"/>
    <w:lvl w:ilvl="0" w:tplc="B4524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6A1202"/>
    <w:multiLevelType w:val="hybridMultilevel"/>
    <w:tmpl w:val="35B6F74C"/>
    <w:lvl w:ilvl="0" w:tplc="C700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AC3157"/>
    <w:multiLevelType w:val="hybridMultilevel"/>
    <w:tmpl w:val="C156AB14"/>
    <w:lvl w:ilvl="0" w:tplc="2E1A2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8C2251"/>
    <w:multiLevelType w:val="hybridMultilevel"/>
    <w:tmpl w:val="BD1ED7E6"/>
    <w:lvl w:ilvl="0" w:tplc="B66E2EA6">
      <w:numFmt w:val="bullet"/>
      <w:lvlText w:val="–"/>
      <w:lvlJc w:val="left"/>
      <w:pPr>
        <w:ind w:left="720" w:hanging="360"/>
      </w:pPr>
      <w:rPr>
        <w:rFonts w:ascii="Times New Roman" w:eastAsia="TTE10E4808t00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6"/>
  </w:num>
  <w:num w:numId="3">
    <w:abstractNumId w:val="32"/>
  </w:num>
  <w:num w:numId="4">
    <w:abstractNumId w:val="56"/>
  </w:num>
  <w:num w:numId="5">
    <w:abstractNumId w:val="11"/>
  </w:num>
  <w:num w:numId="6">
    <w:abstractNumId w:val="51"/>
  </w:num>
  <w:num w:numId="7">
    <w:abstractNumId w:val="44"/>
  </w:num>
  <w:num w:numId="8">
    <w:abstractNumId w:val="7"/>
  </w:num>
  <w:num w:numId="9">
    <w:abstractNumId w:val="1"/>
  </w:num>
  <w:num w:numId="10">
    <w:abstractNumId w:val="20"/>
  </w:num>
  <w:num w:numId="11">
    <w:abstractNumId w:val="26"/>
  </w:num>
  <w:num w:numId="12">
    <w:abstractNumId w:val="21"/>
  </w:num>
  <w:num w:numId="13">
    <w:abstractNumId w:val="5"/>
  </w:num>
  <w:num w:numId="14">
    <w:abstractNumId w:val="55"/>
  </w:num>
  <w:num w:numId="15">
    <w:abstractNumId w:val="54"/>
  </w:num>
  <w:num w:numId="16">
    <w:abstractNumId w:val="42"/>
  </w:num>
  <w:num w:numId="17">
    <w:abstractNumId w:val="13"/>
  </w:num>
  <w:num w:numId="18">
    <w:abstractNumId w:val="40"/>
  </w:num>
  <w:num w:numId="19">
    <w:abstractNumId w:val="6"/>
  </w:num>
  <w:num w:numId="20">
    <w:abstractNumId w:val="27"/>
  </w:num>
  <w:num w:numId="21">
    <w:abstractNumId w:val="45"/>
  </w:num>
  <w:num w:numId="22">
    <w:abstractNumId w:val="49"/>
  </w:num>
  <w:num w:numId="23">
    <w:abstractNumId w:val="0"/>
  </w:num>
  <w:num w:numId="24">
    <w:abstractNumId w:val="22"/>
  </w:num>
  <w:num w:numId="25">
    <w:abstractNumId w:val="25"/>
  </w:num>
  <w:num w:numId="26">
    <w:abstractNumId w:val="47"/>
  </w:num>
  <w:num w:numId="27">
    <w:abstractNumId w:val="30"/>
  </w:num>
  <w:num w:numId="28">
    <w:abstractNumId w:val="8"/>
  </w:num>
  <w:num w:numId="29">
    <w:abstractNumId w:val="2"/>
  </w:num>
  <w:num w:numId="30">
    <w:abstractNumId w:val="3"/>
  </w:num>
  <w:num w:numId="31">
    <w:abstractNumId w:val="31"/>
  </w:num>
  <w:num w:numId="32">
    <w:abstractNumId w:val="50"/>
  </w:num>
  <w:num w:numId="33">
    <w:abstractNumId w:val="52"/>
  </w:num>
  <w:num w:numId="34">
    <w:abstractNumId w:val="18"/>
  </w:num>
  <w:num w:numId="35">
    <w:abstractNumId w:val="17"/>
  </w:num>
  <w:num w:numId="36">
    <w:abstractNumId w:val="43"/>
  </w:num>
  <w:num w:numId="37">
    <w:abstractNumId w:val="58"/>
  </w:num>
  <w:num w:numId="38">
    <w:abstractNumId w:val="24"/>
  </w:num>
  <w:num w:numId="39">
    <w:abstractNumId w:val="35"/>
  </w:num>
  <w:num w:numId="40">
    <w:abstractNumId w:val="57"/>
  </w:num>
  <w:num w:numId="41">
    <w:abstractNumId w:val="33"/>
  </w:num>
  <w:num w:numId="42">
    <w:abstractNumId w:val="10"/>
  </w:num>
  <w:num w:numId="43">
    <w:abstractNumId w:val="36"/>
  </w:num>
  <w:num w:numId="44">
    <w:abstractNumId w:val="23"/>
  </w:num>
  <w:num w:numId="45">
    <w:abstractNumId w:val="15"/>
  </w:num>
  <w:num w:numId="46">
    <w:abstractNumId w:val="41"/>
  </w:num>
  <w:num w:numId="47">
    <w:abstractNumId w:val="48"/>
  </w:num>
  <w:num w:numId="48">
    <w:abstractNumId w:val="28"/>
  </w:num>
  <w:num w:numId="49">
    <w:abstractNumId w:val="12"/>
  </w:num>
  <w:num w:numId="50">
    <w:abstractNumId w:val="39"/>
  </w:num>
  <w:num w:numId="51">
    <w:abstractNumId w:val="9"/>
  </w:num>
  <w:num w:numId="52">
    <w:abstractNumId w:val="29"/>
  </w:num>
  <w:num w:numId="53">
    <w:abstractNumId w:val="34"/>
  </w:num>
  <w:num w:numId="54">
    <w:abstractNumId w:val="37"/>
  </w:num>
  <w:num w:numId="55">
    <w:abstractNumId w:val="14"/>
  </w:num>
  <w:num w:numId="56">
    <w:abstractNumId w:val="53"/>
  </w:num>
  <w:num w:numId="57">
    <w:abstractNumId w:val="4"/>
  </w:num>
  <w:num w:numId="58">
    <w:abstractNumId w:val="19"/>
  </w:num>
  <w:num w:numId="59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76"/>
    <w:rsid w:val="00001306"/>
    <w:rsid w:val="0001583F"/>
    <w:rsid w:val="00015BAE"/>
    <w:rsid w:val="000223B4"/>
    <w:rsid w:val="00032284"/>
    <w:rsid w:val="0003296C"/>
    <w:rsid w:val="00033513"/>
    <w:rsid w:val="00033B91"/>
    <w:rsid w:val="0003586B"/>
    <w:rsid w:val="0004489E"/>
    <w:rsid w:val="00052080"/>
    <w:rsid w:val="00061592"/>
    <w:rsid w:val="000763E0"/>
    <w:rsid w:val="00083BE4"/>
    <w:rsid w:val="00084884"/>
    <w:rsid w:val="00084D89"/>
    <w:rsid w:val="000A370C"/>
    <w:rsid w:val="000A65FE"/>
    <w:rsid w:val="000B43CA"/>
    <w:rsid w:val="000B74D6"/>
    <w:rsid w:val="000C49AF"/>
    <w:rsid w:val="000C4A48"/>
    <w:rsid w:val="000D0436"/>
    <w:rsid w:val="000D6FA0"/>
    <w:rsid w:val="000E3B78"/>
    <w:rsid w:val="000E61A4"/>
    <w:rsid w:val="00104F15"/>
    <w:rsid w:val="001079C9"/>
    <w:rsid w:val="0011785B"/>
    <w:rsid w:val="00135E76"/>
    <w:rsid w:val="00137795"/>
    <w:rsid w:val="0014054B"/>
    <w:rsid w:val="001441A6"/>
    <w:rsid w:val="001470D4"/>
    <w:rsid w:val="001507A4"/>
    <w:rsid w:val="00151925"/>
    <w:rsid w:val="00156BF0"/>
    <w:rsid w:val="00160591"/>
    <w:rsid w:val="001870DD"/>
    <w:rsid w:val="001908B1"/>
    <w:rsid w:val="00195176"/>
    <w:rsid w:val="001A14E6"/>
    <w:rsid w:val="001A306F"/>
    <w:rsid w:val="001B05D3"/>
    <w:rsid w:val="001B227F"/>
    <w:rsid w:val="001B3886"/>
    <w:rsid w:val="001B69CE"/>
    <w:rsid w:val="001B7B57"/>
    <w:rsid w:val="001C2D23"/>
    <w:rsid w:val="001C56AB"/>
    <w:rsid w:val="001C7D48"/>
    <w:rsid w:val="001D5F2D"/>
    <w:rsid w:val="001E05EC"/>
    <w:rsid w:val="001E08D8"/>
    <w:rsid w:val="001E10AC"/>
    <w:rsid w:val="001E75A2"/>
    <w:rsid w:val="001F089C"/>
    <w:rsid w:val="001F1872"/>
    <w:rsid w:val="001F6F0D"/>
    <w:rsid w:val="0020217B"/>
    <w:rsid w:val="00205A4D"/>
    <w:rsid w:val="00206642"/>
    <w:rsid w:val="00213D9E"/>
    <w:rsid w:val="00214BDB"/>
    <w:rsid w:val="00221F75"/>
    <w:rsid w:val="00223E76"/>
    <w:rsid w:val="00232822"/>
    <w:rsid w:val="00233E5F"/>
    <w:rsid w:val="00241382"/>
    <w:rsid w:val="00250D27"/>
    <w:rsid w:val="00251E1B"/>
    <w:rsid w:val="00266EDC"/>
    <w:rsid w:val="0027201A"/>
    <w:rsid w:val="00272813"/>
    <w:rsid w:val="002736B5"/>
    <w:rsid w:val="0027487A"/>
    <w:rsid w:val="002762BF"/>
    <w:rsid w:val="0028293B"/>
    <w:rsid w:val="00283DF8"/>
    <w:rsid w:val="002A75E2"/>
    <w:rsid w:val="002D13EA"/>
    <w:rsid w:val="002D3C7D"/>
    <w:rsid w:val="002D507F"/>
    <w:rsid w:val="002F16EF"/>
    <w:rsid w:val="002F257F"/>
    <w:rsid w:val="002F2E56"/>
    <w:rsid w:val="003032FD"/>
    <w:rsid w:val="003066AC"/>
    <w:rsid w:val="003076BF"/>
    <w:rsid w:val="003114D0"/>
    <w:rsid w:val="0031184A"/>
    <w:rsid w:val="00311C3C"/>
    <w:rsid w:val="0031520D"/>
    <w:rsid w:val="0031540B"/>
    <w:rsid w:val="00324763"/>
    <w:rsid w:val="00331986"/>
    <w:rsid w:val="00332444"/>
    <w:rsid w:val="00332927"/>
    <w:rsid w:val="00351542"/>
    <w:rsid w:val="00357441"/>
    <w:rsid w:val="00360FA5"/>
    <w:rsid w:val="00365D4E"/>
    <w:rsid w:val="00366178"/>
    <w:rsid w:val="003779D2"/>
    <w:rsid w:val="00380AE2"/>
    <w:rsid w:val="00382984"/>
    <w:rsid w:val="0038536D"/>
    <w:rsid w:val="00385628"/>
    <w:rsid w:val="003878EE"/>
    <w:rsid w:val="00393B5A"/>
    <w:rsid w:val="003948FC"/>
    <w:rsid w:val="003A1563"/>
    <w:rsid w:val="003C7D17"/>
    <w:rsid w:val="003D08B2"/>
    <w:rsid w:val="003D33DD"/>
    <w:rsid w:val="003E2D0C"/>
    <w:rsid w:val="003E3CEE"/>
    <w:rsid w:val="003E7486"/>
    <w:rsid w:val="003F1D15"/>
    <w:rsid w:val="0040110C"/>
    <w:rsid w:val="004020D1"/>
    <w:rsid w:val="0040491A"/>
    <w:rsid w:val="0040618C"/>
    <w:rsid w:val="004265D0"/>
    <w:rsid w:val="004444B3"/>
    <w:rsid w:val="00450BFB"/>
    <w:rsid w:val="004523D5"/>
    <w:rsid w:val="00467C1D"/>
    <w:rsid w:val="00472160"/>
    <w:rsid w:val="00474BD6"/>
    <w:rsid w:val="0048342A"/>
    <w:rsid w:val="0049237D"/>
    <w:rsid w:val="004950F2"/>
    <w:rsid w:val="004A0CBD"/>
    <w:rsid w:val="004A451C"/>
    <w:rsid w:val="004A7301"/>
    <w:rsid w:val="004B3289"/>
    <w:rsid w:val="004B5486"/>
    <w:rsid w:val="004C0115"/>
    <w:rsid w:val="004C0478"/>
    <w:rsid w:val="004C4895"/>
    <w:rsid w:val="004C5F43"/>
    <w:rsid w:val="004D4375"/>
    <w:rsid w:val="004E45A8"/>
    <w:rsid w:val="004F0981"/>
    <w:rsid w:val="004F5C0E"/>
    <w:rsid w:val="00501387"/>
    <w:rsid w:val="005065F1"/>
    <w:rsid w:val="00515098"/>
    <w:rsid w:val="00515F95"/>
    <w:rsid w:val="00516125"/>
    <w:rsid w:val="00521F95"/>
    <w:rsid w:val="00522192"/>
    <w:rsid w:val="005334F6"/>
    <w:rsid w:val="005408B9"/>
    <w:rsid w:val="00541837"/>
    <w:rsid w:val="00542097"/>
    <w:rsid w:val="00545680"/>
    <w:rsid w:val="005466E1"/>
    <w:rsid w:val="00547D5B"/>
    <w:rsid w:val="00551AF9"/>
    <w:rsid w:val="00575861"/>
    <w:rsid w:val="0058353B"/>
    <w:rsid w:val="00594332"/>
    <w:rsid w:val="005946E9"/>
    <w:rsid w:val="005A0774"/>
    <w:rsid w:val="005A106A"/>
    <w:rsid w:val="005A335E"/>
    <w:rsid w:val="005B41D0"/>
    <w:rsid w:val="005B51A7"/>
    <w:rsid w:val="005C0EA3"/>
    <w:rsid w:val="005C13F9"/>
    <w:rsid w:val="005C5966"/>
    <w:rsid w:val="005C6224"/>
    <w:rsid w:val="005D75C1"/>
    <w:rsid w:val="005F021C"/>
    <w:rsid w:val="005F0560"/>
    <w:rsid w:val="00602DDA"/>
    <w:rsid w:val="006032BB"/>
    <w:rsid w:val="00604173"/>
    <w:rsid w:val="006072A7"/>
    <w:rsid w:val="006249D1"/>
    <w:rsid w:val="00624FA3"/>
    <w:rsid w:val="00625B40"/>
    <w:rsid w:val="006318A1"/>
    <w:rsid w:val="00635A0D"/>
    <w:rsid w:val="00650B93"/>
    <w:rsid w:val="006640E4"/>
    <w:rsid w:val="006657FC"/>
    <w:rsid w:val="0066686A"/>
    <w:rsid w:val="006855A6"/>
    <w:rsid w:val="0068588E"/>
    <w:rsid w:val="0069401B"/>
    <w:rsid w:val="00697697"/>
    <w:rsid w:val="006B405E"/>
    <w:rsid w:val="006C140D"/>
    <w:rsid w:val="006C41E2"/>
    <w:rsid w:val="006D71EB"/>
    <w:rsid w:val="006E032E"/>
    <w:rsid w:val="006E1155"/>
    <w:rsid w:val="006E4A82"/>
    <w:rsid w:val="006E5830"/>
    <w:rsid w:val="006E685B"/>
    <w:rsid w:val="006F25CD"/>
    <w:rsid w:val="006F299E"/>
    <w:rsid w:val="006F4AA5"/>
    <w:rsid w:val="006F7242"/>
    <w:rsid w:val="007034BE"/>
    <w:rsid w:val="00705275"/>
    <w:rsid w:val="0071287D"/>
    <w:rsid w:val="007148E6"/>
    <w:rsid w:val="0072212F"/>
    <w:rsid w:val="00726E4E"/>
    <w:rsid w:val="00737ED5"/>
    <w:rsid w:val="0074060A"/>
    <w:rsid w:val="00741A9B"/>
    <w:rsid w:val="0074493C"/>
    <w:rsid w:val="0075327A"/>
    <w:rsid w:val="007542E8"/>
    <w:rsid w:val="00762673"/>
    <w:rsid w:val="00777A9C"/>
    <w:rsid w:val="007911DA"/>
    <w:rsid w:val="007A2364"/>
    <w:rsid w:val="007A68FB"/>
    <w:rsid w:val="007B00BB"/>
    <w:rsid w:val="007B0100"/>
    <w:rsid w:val="007B23F0"/>
    <w:rsid w:val="007B3040"/>
    <w:rsid w:val="007B318E"/>
    <w:rsid w:val="007C2F89"/>
    <w:rsid w:val="007C3205"/>
    <w:rsid w:val="007C50C9"/>
    <w:rsid w:val="007D44AD"/>
    <w:rsid w:val="007E53A5"/>
    <w:rsid w:val="007F38AB"/>
    <w:rsid w:val="007F3FF9"/>
    <w:rsid w:val="00805C1E"/>
    <w:rsid w:val="008142E2"/>
    <w:rsid w:val="0082391B"/>
    <w:rsid w:val="0082445F"/>
    <w:rsid w:val="008259B0"/>
    <w:rsid w:val="0083045C"/>
    <w:rsid w:val="008348C2"/>
    <w:rsid w:val="00842CB5"/>
    <w:rsid w:val="0086320D"/>
    <w:rsid w:val="0086588B"/>
    <w:rsid w:val="00866C98"/>
    <w:rsid w:val="00872CD1"/>
    <w:rsid w:val="00882174"/>
    <w:rsid w:val="008853F5"/>
    <w:rsid w:val="00885572"/>
    <w:rsid w:val="00885C70"/>
    <w:rsid w:val="00891FC2"/>
    <w:rsid w:val="00892D17"/>
    <w:rsid w:val="008A2F6C"/>
    <w:rsid w:val="008A600A"/>
    <w:rsid w:val="008B1231"/>
    <w:rsid w:val="008B14E9"/>
    <w:rsid w:val="008C271C"/>
    <w:rsid w:val="008C27AE"/>
    <w:rsid w:val="008C7D61"/>
    <w:rsid w:val="008D3DFE"/>
    <w:rsid w:val="008D3EED"/>
    <w:rsid w:val="008F11F6"/>
    <w:rsid w:val="008F463E"/>
    <w:rsid w:val="009002A7"/>
    <w:rsid w:val="00900351"/>
    <w:rsid w:val="00904247"/>
    <w:rsid w:val="00912B84"/>
    <w:rsid w:val="00913BFF"/>
    <w:rsid w:val="00930AF6"/>
    <w:rsid w:val="00931B33"/>
    <w:rsid w:val="00940ADA"/>
    <w:rsid w:val="00941174"/>
    <w:rsid w:val="0095506D"/>
    <w:rsid w:val="00961B1C"/>
    <w:rsid w:val="00965A1D"/>
    <w:rsid w:val="00966417"/>
    <w:rsid w:val="009670C9"/>
    <w:rsid w:val="009708C7"/>
    <w:rsid w:val="00976CB8"/>
    <w:rsid w:val="00977CDB"/>
    <w:rsid w:val="0098463E"/>
    <w:rsid w:val="009847EC"/>
    <w:rsid w:val="009875B4"/>
    <w:rsid w:val="00987C78"/>
    <w:rsid w:val="00995AE9"/>
    <w:rsid w:val="00995BD7"/>
    <w:rsid w:val="009A0062"/>
    <w:rsid w:val="009A25A7"/>
    <w:rsid w:val="009A4743"/>
    <w:rsid w:val="009A5E38"/>
    <w:rsid w:val="009A694E"/>
    <w:rsid w:val="009A7548"/>
    <w:rsid w:val="009A7885"/>
    <w:rsid w:val="009B517B"/>
    <w:rsid w:val="009E10FD"/>
    <w:rsid w:val="009F15A2"/>
    <w:rsid w:val="009F194C"/>
    <w:rsid w:val="009F6C96"/>
    <w:rsid w:val="00A01BE5"/>
    <w:rsid w:val="00A12B5D"/>
    <w:rsid w:val="00A131A6"/>
    <w:rsid w:val="00A174AF"/>
    <w:rsid w:val="00A23D6B"/>
    <w:rsid w:val="00A2474C"/>
    <w:rsid w:val="00A35139"/>
    <w:rsid w:val="00A45A8A"/>
    <w:rsid w:val="00A47AE9"/>
    <w:rsid w:val="00A5019F"/>
    <w:rsid w:val="00A544A2"/>
    <w:rsid w:val="00A5568B"/>
    <w:rsid w:val="00A575D0"/>
    <w:rsid w:val="00A62CC2"/>
    <w:rsid w:val="00A71EB5"/>
    <w:rsid w:val="00A722A1"/>
    <w:rsid w:val="00AA0FDF"/>
    <w:rsid w:val="00AA50CB"/>
    <w:rsid w:val="00AA7ECE"/>
    <w:rsid w:val="00AC1964"/>
    <w:rsid w:val="00AD310A"/>
    <w:rsid w:val="00AE3E96"/>
    <w:rsid w:val="00AF1F36"/>
    <w:rsid w:val="00B0361B"/>
    <w:rsid w:val="00B05559"/>
    <w:rsid w:val="00B20D55"/>
    <w:rsid w:val="00B21555"/>
    <w:rsid w:val="00B22F19"/>
    <w:rsid w:val="00B27A5A"/>
    <w:rsid w:val="00B31A00"/>
    <w:rsid w:val="00B3310F"/>
    <w:rsid w:val="00B370CC"/>
    <w:rsid w:val="00B444CE"/>
    <w:rsid w:val="00B500BA"/>
    <w:rsid w:val="00B513E3"/>
    <w:rsid w:val="00B64DB8"/>
    <w:rsid w:val="00B65AE9"/>
    <w:rsid w:val="00B67122"/>
    <w:rsid w:val="00B67B95"/>
    <w:rsid w:val="00B67BD0"/>
    <w:rsid w:val="00B81DFE"/>
    <w:rsid w:val="00B8620F"/>
    <w:rsid w:val="00BA2D01"/>
    <w:rsid w:val="00BA4E13"/>
    <w:rsid w:val="00BA5EAC"/>
    <w:rsid w:val="00BA7A81"/>
    <w:rsid w:val="00BB1304"/>
    <w:rsid w:val="00BB49FB"/>
    <w:rsid w:val="00BB5F71"/>
    <w:rsid w:val="00BC27E2"/>
    <w:rsid w:val="00BC2A35"/>
    <w:rsid w:val="00BC44E5"/>
    <w:rsid w:val="00BD26A6"/>
    <w:rsid w:val="00BD3636"/>
    <w:rsid w:val="00BE270D"/>
    <w:rsid w:val="00BF0516"/>
    <w:rsid w:val="00C0138A"/>
    <w:rsid w:val="00C059BE"/>
    <w:rsid w:val="00C07718"/>
    <w:rsid w:val="00C17C7F"/>
    <w:rsid w:val="00C204D1"/>
    <w:rsid w:val="00C3119C"/>
    <w:rsid w:val="00C32733"/>
    <w:rsid w:val="00C33122"/>
    <w:rsid w:val="00C353B7"/>
    <w:rsid w:val="00C404FA"/>
    <w:rsid w:val="00C40A1B"/>
    <w:rsid w:val="00C416E5"/>
    <w:rsid w:val="00C70A52"/>
    <w:rsid w:val="00C74AB8"/>
    <w:rsid w:val="00C81967"/>
    <w:rsid w:val="00C853A0"/>
    <w:rsid w:val="00C90583"/>
    <w:rsid w:val="00C924A2"/>
    <w:rsid w:val="00C9415B"/>
    <w:rsid w:val="00CA0816"/>
    <w:rsid w:val="00CA3124"/>
    <w:rsid w:val="00CB2DD4"/>
    <w:rsid w:val="00CC71F8"/>
    <w:rsid w:val="00CD6136"/>
    <w:rsid w:val="00CE1E83"/>
    <w:rsid w:val="00CE5738"/>
    <w:rsid w:val="00CE654D"/>
    <w:rsid w:val="00CE6C50"/>
    <w:rsid w:val="00CF7ED7"/>
    <w:rsid w:val="00D03B86"/>
    <w:rsid w:val="00D10F5D"/>
    <w:rsid w:val="00D11F8D"/>
    <w:rsid w:val="00D1395E"/>
    <w:rsid w:val="00D20222"/>
    <w:rsid w:val="00D23809"/>
    <w:rsid w:val="00D3640F"/>
    <w:rsid w:val="00D43AD5"/>
    <w:rsid w:val="00D70C8B"/>
    <w:rsid w:val="00D70DAD"/>
    <w:rsid w:val="00D87C97"/>
    <w:rsid w:val="00D97E15"/>
    <w:rsid w:val="00DA5C6D"/>
    <w:rsid w:val="00DB03B9"/>
    <w:rsid w:val="00DB3D4F"/>
    <w:rsid w:val="00DE1516"/>
    <w:rsid w:val="00DE235C"/>
    <w:rsid w:val="00DF22D3"/>
    <w:rsid w:val="00E01774"/>
    <w:rsid w:val="00E032B8"/>
    <w:rsid w:val="00E0578D"/>
    <w:rsid w:val="00E14325"/>
    <w:rsid w:val="00E14CF9"/>
    <w:rsid w:val="00E27E8F"/>
    <w:rsid w:val="00E33DF3"/>
    <w:rsid w:val="00E44157"/>
    <w:rsid w:val="00E476AA"/>
    <w:rsid w:val="00E50F32"/>
    <w:rsid w:val="00E570D7"/>
    <w:rsid w:val="00E6035E"/>
    <w:rsid w:val="00E615D7"/>
    <w:rsid w:val="00E627E3"/>
    <w:rsid w:val="00E631FE"/>
    <w:rsid w:val="00E63591"/>
    <w:rsid w:val="00E63F6F"/>
    <w:rsid w:val="00E654BC"/>
    <w:rsid w:val="00E704AE"/>
    <w:rsid w:val="00E74DB9"/>
    <w:rsid w:val="00E80FE6"/>
    <w:rsid w:val="00E8465B"/>
    <w:rsid w:val="00E97463"/>
    <w:rsid w:val="00EA3F2F"/>
    <w:rsid w:val="00EA654F"/>
    <w:rsid w:val="00EA7430"/>
    <w:rsid w:val="00EB1EDA"/>
    <w:rsid w:val="00EB2E49"/>
    <w:rsid w:val="00EC5E4C"/>
    <w:rsid w:val="00ED277A"/>
    <w:rsid w:val="00EE22F6"/>
    <w:rsid w:val="00EE2933"/>
    <w:rsid w:val="00EE3C14"/>
    <w:rsid w:val="00EF3D0D"/>
    <w:rsid w:val="00EF75E7"/>
    <w:rsid w:val="00F00626"/>
    <w:rsid w:val="00F01925"/>
    <w:rsid w:val="00F03344"/>
    <w:rsid w:val="00F1409A"/>
    <w:rsid w:val="00F17DFF"/>
    <w:rsid w:val="00F220B2"/>
    <w:rsid w:val="00F3157A"/>
    <w:rsid w:val="00F445DE"/>
    <w:rsid w:val="00F53486"/>
    <w:rsid w:val="00F65810"/>
    <w:rsid w:val="00F67B66"/>
    <w:rsid w:val="00F67E8B"/>
    <w:rsid w:val="00F73E05"/>
    <w:rsid w:val="00F758AC"/>
    <w:rsid w:val="00F76709"/>
    <w:rsid w:val="00F815D7"/>
    <w:rsid w:val="00F838BE"/>
    <w:rsid w:val="00F90A55"/>
    <w:rsid w:val="00F9574D"/>
    <w:rsid w:val="00F9606B"/>
    <w:rsid w:val="00FA1E55"/>
    <w:rsid w:val="00FB38CA"/>
    <w:rsid w:val="00FB5E4F"/>
    <w:rsid w:val="00FC3D13"/>
    <w:rsid w:val="00FD1A4F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3BEB"/>
  <w15:docId w15:val="{E28095E4-31FB-4C0E-A736-53D9487D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44A2"/>
  </w:style>
  <w:style w:type="paragraph" w:styleId="Naslov1">
    <w:name w:val="heading 1"/>
    <w:basedOn w:val="Navaden"/>
    <w:link w:val="Naslov1Znak"/>
    <w:uiPriority w:val="9"/>
    <w:qFormat/>
    <w:rsid w:val="00635A0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C59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11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223E76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223E7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23E76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7A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27AE"/>
    <w:rPr>
      <w:rFonts w:ascii="Tahoma" w:eastAsia="Calibri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635A0D"/>
    <w:rPr>
      <w:rFonts w:eastAsia="Times New Roman" w:cs="Times New Roman"/>
      <w:b/>
      <w:bCs/>
      <w:kern w:val="36"/>
      <w:sz w:val="32"/>
      <w:szCs w:val="48"/>
      <w:lang w:eastAsia="sl-SI"/>
    </w:rPr>
  </w:style>
  <w:style w:type="character" w:styleId="Krepko">
    <w:name w:val="Strong"/>
    <w:aliases w:val="LARA"/>
    <w:basedOn w:val="Privzetapisavaodstavka"/>
    <w:uiPriority w:val="22"/>
    <w:qFormat/>
    <w:rsid w:val="009A7548"/>
    <w:rPr>
      <w:rFonts w:asciiTheme="majorHAnsi" w:hAnsiTheme="majorHAnsi"/>
      <w:b/>
      <w:bCs/>
      <w:sz w:val="28"/>
    </w:rPr>
  </w:style>
  <w:style w:type="paragraph" w:styleId="Naslov">
    <w:name w:val="Title"/>
    <w:basedOn w:val="Navaden"/>
    <w:link w:val="NaslovZnak"/>
    <w:qFormat/>
    <w:rsid w:val="00B331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B3310F"/>
    <w:rPr>
      <w:rFonts w:ascii="Times New Roman" w:eastAsia="Times New Roman" w:hAnsi="Times New Roman" w:cs="Times New Roman"/>
      <w:sz w:val="28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F658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F6581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BB49FB"/>
  </w:style>
  <w:style w:type="character" w:customStyle="1" w:styleId="Naslov5Znak">
    <w:name w:val="Naslov 5 Znak"/>
    <w:basedOn w:val="Privzetapisavaodstavka"/>
    <w:link w:val="Naslov5"/>
    <w:uiPriority w:val="99"/>
    <w:rsid w:val="007911D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udarek">
    <w:name w:val="Emphasis"/>
    <w:qFormat/>
    <w:rsid w:val="009F194C"/>
    <w:rPr>
      <w:rFonts w:ascii="Times New Roman" w:hAnsi="Times New Roman"/>
      <w:i w:val="0"/>
      <w:iCs/>
      <w:sz w:val="24"/>
    </w:rPr>
  </w:style>
  <w:style w:type="character" w:customStyle="1" w:styleId="journaltitle">
    <w:name w:val="journaltitle"/>
    <w:basedOn w:val="Privzetapisavaodstavka"/>
    <w:rsid w:val="00966417"/>
  </w:style>
  <w:style w:type="paragraph" w:styleId="Glava">
    <w:name w:val="header"/>
    <w:basedOn w:val="Navaden"/>
    <w:link w:val="GlavaZnak"/>
    <w:uiPriority w:val="99"/>
    <w:semiHidden/>
    <w:unhideWhenUsed/>
    <w:rsid w:val="00930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30AF6"/>
  </w:style>
  <w:style w:type="paragraph" w:styleId="NaslovTOC">
    <w:name w:val="TOC Heading"/>
    <w:basedOn w:val="Naslov1"/>
    <w:next w:val="Navaden"/>
    <w:uiPriority w:val="39"/>
    <w:semiHidden/>
    <w:unhideWhenUsed/>
    <w:qFormat/>
    <w:rsid w:val="00A45A8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A45A8A"/>
    <w:pPr>
      <w:spacing w:after="100"/>
    </w:pPr>
  </w:style>
  <w:style w:type="character" w:styleId="Pripombasklic">
    <w:name w:val="annotation reference"/>
    <w:basedOn w:val="Privzetapisavaodstavka"/>
    <w:uiPriority w:val="99"/>
    <w:semiHidden/>
    <w:unhideWhenUsed/>
    <w:rsid w:val="008C7D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7D6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C7D61"/>
    <w:rPr>
      <w:sz w:val="20"/>
      <w:szCs w:val="20"/>
    </w:rPr>
  </w:style>
  <w:style w:type="character" w:customStyle="1" w:styleId="apple-converted-space">
    <w:name w:val="apple-converted-space"/>
    <w:basedOn w:val="Privzetapisavaodstavka"/>
    <w:rsid w:val="00BC27E2"/>
  </w:style>
  <w:style w:type="character" w:customStyle="1" w:styleId="titleauthoretc">
    <w:name w:val="titleauthoretc"/>
    <w:basedOn w:val="Privzetapisavaodstavka"/>
    <w:rsid w:val="00D43AD5"/>
  </w:style>
  <w:style w:type="paragraph" w:styleId="Bibliografija">
    <w:name w:val="Bibliography"/>
    <w:basedOn w:val="Navaden"/>
    <w:next w:val="Navaden"/>
    <w:uiPriority w:val="37"/>
    <w:unhideWhenUsed/>
    <w:rsid w:val="00705275"/>
  </w:style>
  <w:style w:type="paragraph" w:styleId="Telobesedila">
    <w:name w:val="Body Text"/>
    <w:basedOn w:val="Navaden"/>
    <w:link w:val="TelobesedilaZnak"/>
    <w:rsid w:val="007B01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B0100"/>
    <w:rPr>
      <w:rFonts w:ascii="Times New Roman" w:eastAsia="Times New Roman" w:hAnsi="Times New Roman" w:cs="Times New Roman"/>
      <w:sz w:val="28"/>
      <w:szCs w:val="24"/>
      <w:lang w:eastAsia="sl-SI"/>
    </w:rPr>
  </w:style>
  <w:style w:type="character" w:styleId="HTML-citat">
    <w:name w:val="HTML Cite"/>
    <w:basedOn w:val="Privzetapisavaodstavka"/>
    <w:uiPriority w:val="99"/>
    <w:semiHidden/>
    <w:unhideWhenUsed/>
    <w:rsid w:val="00F90A55"/>
    <w:rPr>
      <w:i/>
      <w:iCs/>
    </w:rPr>
  </w:style>
  <w:style w:type="character" w:customStyle="1" w:styleId="Naslov2Znak">
    <w:name w:val="Naslov 2 Znak"/>
    <w:basedOn w:val="Privzetapisavaodstavka"/>
    <w:link w:val="Naslov2"/>
    <w:uiPriority w:val="9"/>
    <w:rsid w:val="005C59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FE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FE7828"/>
    <w:rPr>
      <w:rFonts w:ascii="Tahoma" w:hAnsi="Tahoma" w:cs="Tahoma"/>
      <w:sz w:val="16"/>
      <w:szCs w:val="16"/>
    </w:rPr>
  </w:style>
  <w:style w:type="paragraph" w:customStyle="1" w:styleId="BodyA">
    <w:name w:val="Body A"/>
    <w:rsid w:val="00D10F5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long-title">
    <w:name w:val="long-title"/>
    <w:basedOn w:val="Privzetapisavaodstavka"/>
    <w:rsid w:val="008A600A"/>
  </w:style>
  <w:style w:type="character" w:customStyle="1" w:styleId="medium-font">
    <w:name w:val="medium-font"/>
    <w:basedOn w:val="Privzetapisavaodstavka"/>
    <w:rsid w:val="008348C2"/>
  </w:style>
  <w:style w:type="paragraph" w:styleId="Brezrazmikov">
    <w:name w:val="No Spacing"/>
    <w:aliases w:val="Dokument"/>
    <w:uiPriority w:val="1"/>
    <w:qFormat/>
    <w:rsid w:val="00E654BC"/>
    <w:pPr>
      <w:spacing w:after="0" w:line="240" w:lineRule="auto"/>
    </w:pPr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6E5830"/>
    <w:rPr>
      <w:rFonts w:ascii="Calibri" w:eastAsia="Calibri" w:hAnsi="Calibri" w:cs="Times New Roman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E5830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E5830"/>
    <w:rPr>
      <w:vertAlign w:val="superscript"/>
    </w:rPr>
  </w:style>
  <w:style w:type="paragraph" w:customStyle="1" w:styleId="articledetails">
    <w:name w:val="articledetails"/>
    <w:basedOn w:val="Navaden"/>
    <w:rsid w:val="0027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style-span">
    <w:name w:val="apple-style-span"/>
    <w:basedOn w:val="Privzetapisavaodstavka"/>
    <w:rsid w:val="00084D89"/>
  </w:style>
  <w:style w:type="character" w:customStyle="1" w:styleId="commentbody">
    <w:name w:val="commentbody"/>
    <w:basedOn w:val="Privzetapisavaodstavka"/>
    <w:rsid w:val="00032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94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3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7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3991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23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ndfonline.com/doi/abs/10.1080/17470218.2011.604785" TargetMode="External"/><Relationship Id="rId18" Type="http://schemas.openxmlformats.org/officeDocument/2006/relationships/hyperlink" Target="http://www.nuk.uni-lj.si/nuk/vir_abc.asp?Link=33" TargetMode="External"/><Relationship Id="rId26" Type="http://schemas.openxmlformats.org/officeDocument/2006/relationships/hyperlink" Target="http://www.merga.net.au/documents/RP462008.pdf" TargetMode="External"/><Relationship Id="rId39" Type="http://schemas.openxmlformats.org/officeDocument/2006/relationships/hyperlink" Target="http://www.jstor.org/action/showPublication?journalCode=jresematheduc" TargetMode="External"/><Relationship Id="rId21" Type="http://schemas.openxmlformats.org/officeDocument/2006/relationships/hyperlink" Target="http://download.springer.com/static/pdf/2/art%253A10.1007%252Fs10857-011-9173-0.pdf?auth66=1394188732_fea8564e697e97c9c9aeb60bfa26eff8&amp;ext=.pdf" TargetMode="External"/><Relationship Id="rId34" Type="http://schemas.openxmlformats.org/officeDocument/2006/relationships/hyperlink" Target="http://www2.ups.edu/faculty/woodward/LDQfall06.pdf" TargetMode="External"/><Relationship Id="rId42" Type="http://schemas.openxmlformats.org/officeDocument/2006/relationships/hyperlink" Target="http://www.jstor.org/stable/3482446" TargetMode="External"/><Relationship Id="rId47" Type="http://schemas.openxmlformats.org/officeDocument/2006/relationships/hyperlink" Target="http://link.springer.com/article/10.1007%2Fs10649-011-9317-2" TargetMode="External"/><Relationship Id="rId50" Type="http://schemas.openxmlformats.org/officeDocument/2006/relationships/hyperlink" Target="http://scinet.dost.gov.ph/union/UploadFiles/download.php?b=sdarticle_006_175999.pdf&amp;f=../Downloads/sdarticle_006_175999.pdf&amp;t=application/pdf" TargetMode="External"/><Relationship Id="rId55" Type="http://schemas.openxmlformats.org/officeDocument/2006/relationships/hyperlink" Target="http://www.jstor.org/stable/1162862" TargetMode="External"/><Relationship Id="rId63" Type="http://schemas.openxmlformats.org/officeDocument/2006/relationships/hyperlink" Target="http://eprints.qut.edu.au/1648/1/1648.pdf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erga.net.au/documents/RP262005.pdf" TargetMode="External"/><Relationship Id="rId29" Type="http://schemas.openxmlformats.org/officeDocument/2006/relationships/hyperlink" Target="http://www.jstor.org/stable/7486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stor.org.nukweb.nuk.uni-lj.si/stable/3483162" TargetMode="External"/><Relationship Id="rId24" Type="http://schemas.openxmlformats.org/officeDocument/2006/relationships/hyperlink" Target="http://www.wou.edu/~burtonl/courses/math494.594/HowDoesYourDoughnutMeasureNoack.pdf" TargetMode="External"/><Relationship Id="rId32" Type="http://schemas.openxmlformats.org/officeDocument/2006/relationships/hyperlink" Target="http://www.jstor.org/stable/3482446" TargetMode="External"/><Relationship Id="rId37" Type="http://schemas.openxmlformats.org/officeDocument/2006/relationships/hyperlink" Target="http://files.eric.ed.gov/fulltext/ED537813.pdf" TargetMode="External"/><Relationship Id="rId40" Type="http://schemas.openxmlformats.org/officeDocument/2006/relationships/hyperlink" Target="http://www.jstor.org/stable/749783" TargetMode="External"/><Relationship Id="rId45" Type="http://schemas.openxmlformats.org/officeDocument/2006/relationships/hyperlink" Target="http://www.jstor.org/discover/10.2307/748656?uid=3739008&amp;uid=2&amp;uid=4&amp;sid=21102750389597" TargetMode="External"/><Relationship Id="rId53" Type="http://schemas.openxmlformats.org/officeDocument/2006/relationships/hyperlink" Target="http://link.springer.com/article/10.1007%2Fs10649-011-9317-2" TargetMode="External"/><Relationship Id="rId58" Type="http://schemas.openxmlformats.org/officeDocument/2006/relationships/hyperlink" Target="http://onlinelibrary.wiley.com/doi/10.1111/j.1365-2214.2010.01178.x/pdf" TargetMode="External"/><Relationship Id="rId66" Type="http://schemas.openxmlformats.org/officeDocument/2006/relationships/hyperlink" Target="http://www.promath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penscholar.purchase.edu/karen_singer-freeman/files/singer-freeman__goswami_2001.pdf" TargetMode="External"/><Relationship Id="rId23" Type="http://schemas.openxmlformats.org/officeDocument/2006/relationships/hyperlink" Target="http://link.springer.com/article/10.1007%2Fs10649-011-9358-6" TargetMode="External"/><Relationship Id="rId28" Type="http://schemas.openxmlformats.org/officeDocument/2006/relationships/hyperlink" Target="http://www.jstor.org/stable/748765" TargetMode="External"/><Relationship Id="rId36" Type="http://schemas.openxmlformats.org/officeDocument/2006/relationships/hyperlink" Target="http://onlinelibrary.wiley.com/doi/10.1111/j.1949-8594.2006.tb18171.x/pdf" TargetMode="External"/><Relationship Id="rId49" Type="http://schemas.openxmlformats.org/officeDocument/2006/relationships/hyperlink" Target="http://www.pef.uni-lj.si/fileadmin/Datoteke/Knjiznica/Datoteke/Change2008.pdf" TargetMode="External"/><Relationship Id="rId57" Type="http://schemas.openxmlformats.org/officeDocument/2006/relationships/hyperlink" Target="http://www.ncbi.nlm.nih.gov/pubmed/21276030" TargetMode="External"/><Relationship Id="rId61" Type="http://schemas.openxmlformats.org/officeDocument/2006/relationships/hyperlink" Target="http://www.jstor.org/action/showPublication?journalCode=jresematheduc" TargetMode="External"/><Relationship Id="rId10" Type="http://schemas.openxmlformats.org/officeDocument/2006/relationships/hyperlink" Target="http://www.jstor.org/stable/748772" TargetMode="External"/><Relationship Id="rId19" Type="http://schemas.openxmlformats.org/officeDocument/2006/relationships/hyperlink" Target="http://eprints.unsri.ac.id/629/1/The_Role_of_Context_in_Third_Graders%E2%80%99_Learning_of_Area_Measurement_-_Denny_Haris.pdf" TargetMode="External"/><Relationship Id="rId31" Type="http://schemas.openxmlformats.org/officeDocument/2006/relationships/hyperlink" Target="http://www.jstor.org/stable/749196" TargetMode="External"/><Relationship Id="rId44" Type="http://schemas.openxmlformats.org/officeDocument/2006/relationships/hyperlink" Target="http://link.springer.com/article/10.3758/BF03193285" TargetMode="External"/><Relationship Id="rId52" Type="http://schemas.openxmlformats.org/officeDocument/2006/relationships/hyperlink" Target="http://www.jstor.org/stable/749464" TargetMode="External"/><Relationship Id="rId60" Type="http://schemas.openxmlformats.org/officeDocument/2006/relationships/hyperlink" Target="https://www.sensepublishers.com/media/161-children-learn-mathematics.pdf" TargetMode="External"/><Relationship Id="rId65" Type="http://schemas.openxmlformats.org/officeDocument/2006/relationships/hyperlink" Target="http://link.springer.com/article/10.1007%2Fs10649-009-9226-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tor.org.nukweb.nuk.uni-lj.si/stable/3481868?seq=5&amp;Search=yes&amp;searchText=segment&amp;searchText=ray%2C&amp;searchText=line%2C&amp;list=hide&amp;searchUri=%2Faction%2FdoBasicSearch%3FQuery%3Dline%252C%2Bray%252C%2Bsegment%26filter%3Djid%253A10.2307%252Fj100146%26Search%3DSearch%26wc%3Don%26fc%3Doff%26globalSearch%3D%26sbbBox%3D%26sbjBox%3D%26sbpBox%3D&amp;prevSearch=&amp;item=5&amp;ttl=19&amp;returnArticleService=showFullText&amp;resultsServiceName=null" TargetMode="External"/><Relationship Id="rId14" Type="http://schemas.openxmlformats.org/officeDocument/2006/relationships/hyperlink" Target="http://www.emis.de/proceedings/PME29/PME29RRPapers/PME29Vol3MamedeEtAl.pdf" TargetMode="External"/><Relationship Id="rId22" Type="http://schemas.openxmlformats.org/officeDocument/2006/relationships/hyperlink" Target="http://link.springer.com/journal/10649" TargetMode="External"/><Relationship Id="rId27" Type="http://schemas.openxmlformats.org/officeDocument/2006/relationships/hyperlink" Target="http://link.springer.com/article/10.1007%2Fs11858-011-0357-y" TargetMode="External"/><Relationship Id="rId30" Type="http://schemas.openxmlformats.org/officeDocument/2006/relationships/hyperlink" Target="http://schools.cbe.ab.ca/b402/pdfs/math_pumpkins.pdf" TargetMode="External"/><Relationship Id="rId35" Type="http://schemas.openxmlformats.org/officeDocument/2006/relationships/hyperlink" Target="http://www.lce.richland2.org/~vscriven/Articles/Multiplication%20Games.pdf" TargetMode="External"/><Relationship Id="rId43" Type="http://schemas.openxmlformats.org/officeDocument/2006/relationships/hyperlink" Target="http://www.jstor.org/stable/3482314" TargetMode="External"/><Relationship Id="rId48" Type="http://schemas.openxmlformats.org/officeDocument/2006/relationships/hyperlink" Target="http://cobiss5.izum.si/scripts/cobiss?ukaz=DISP&amp;id=0932287085465433&amp;rec=-3026350&amp;sid=1&amp;fmt=11" TargetMode="External"/><Relationship Id="rId56" Type="http://schemas.openxmlformats.org/officeDocument/2006/relationships/hyperlink" Target="http://cobiss5.izum.si/scripts/cobiss?ukaz=DISP&amp;id=1123255789498988&amp;rec=-15215112&amp;sid=1&amp;fmt=11" TargetMode="External"/><Relationship Id="rId64" Type="http://schemas.openxmlformats.org/officeDocument/2006/relationships/hyperlink" Target="http://search.proquest.com/docview/214140242?accountid=16468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www.dm.unipi.it/~didattica/CERME3/proceedings/Groups/TG7/TG7_Rolet_cerme3.pdf" TargetMode="External"/><Relationship Id="rId51" Type="http://schemas.openxmlformats.org/officeDocument/2006/relationships/hyperlink" Target="http://www.ncbi.nlm.nih.gov/pmc/articles/PMC2705957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ciencedirect.com/science/article/pii/S1877042812010543" TargetMode="External"/><Relationship Id="rId17" Type="http://schemas.openxmlformats.org/officeDocument/2006/relationships/hyperlink" Target="http://www.sciencedirect.com/science/article/pii/S0364021399800652" TargetMode="External"/><Relationship Id="rId25" Type="http://schemas.openxmlformats.org/officeDocument/2006/relationships/hyperlink" Target="http://www.hbcse.tifr.res.in/episteme/episteme-2/e-proceedings/mcdonough" TargetMode="External"/><Relationship Id="rId33" Type="http://schemas.openxmlformats.org/officeDocument/2006/relationships/hyperlink" Target="http://www.bsrlm.org.uk/IPs/ip26-3/BSRLM-IP-26-3-5.pdf" TargetMode="External"/><Relationship Id="rId38" Type="http://schemas.openxmlformats.org/officeDocument/2006/relationships/hyperlink" Target="http://www.sciencedirect.com.nukweb.nuk.uni-lj.si/science/article/pii/S0885201401000582" TargetMode="External"/><Relationship Id="rId46" Type="http://schemas.openxmlformats.org/officeDocument/2006/relationships/hyperlink" Target="http://lipingma.net/math/One-place-number-addition-and-subtraction-Ma-Draft-2011.pdf" TargetMode="External"/><Relationship Id="rId59" Type="http://schemas.openxmlformats.org/officeDocument/2006/relationships/hyperlink" Target="http://www.bsrlm.org.uk/IPs/ip26-3/BSRLM-IP-26-3-3.pdf" TargetMode="External"/><Relationship Id="rId67" Type="http://schemas.openxmlformats.org/officeDocument/2006/relationships/footer" Target="footer1.xml"/><Relationship Id="rId20" Type="http://schemas.openxmlformats.org/officeDocument/2006/relationships/hyperlink" Target="http://link.springer.com/article/10.1007%2Fs10649-008-9139-z" TargetMode="External"/><Relationship Id="rId41" Type="http://schemas.openxmlformats.org/officeDocument/2006/relationships/hyperlink" Target="http://onlinelibrary.wiley.com/doi/10.1111/j.1949-8594.2006.tb18171.x/pdf" TargetMode="External"/><Relationship Id="rId54" Type="http://schemas.openxmlformats.org/officeDocument/2006/relationships/hyperlink" Target="http://www.jstor.org/stable/748958?seq=1" TargetMode="External"/><Relationship Id="rId62" Type="http://schemas.openxmlformats.org/officeDocument/2006/relationships/hyperlink" Target="http://www.jstor.org/stable/74937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222DC-C64D-4C95-B7F4-3C4E3D41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408.delo3</dc:creator>
  <cp:lastModifiedBy>Vida Manfreda Kolar</cp:lastModifiedBy>
  <cp:revision>5</cp:revision>
  <cp:lastPrinted>2014-03-06T08:12:00Z</cp:lastPrinted>
  <dcterms:created xsi:type="dcterms:W3CDTF">2020-03-02T09:54:00Z</dcterms:created>
  <dcterms:modified xsi:type="dcterms:W3CDTF">2022-02-20T17:58:00Z</dcterms:modified>
</cp:coreProperties>
</file>