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horzAnchor="margin" w:tblpY="1644"/>
        <w:tblW w:w="0" w:type="auto"/>
        <w:tblLook w:val="04A0" w:firstRow="1" w:lastRow="0" w:firstColumn="1" w:lastColumn="0" w:noHBand="0" w:noVBand="1"/>
      </w:tblPr>
      <w:tblGrid>
        <w:gridCol w:w="2405"/>
        <w:gridCol w:w="3672"/>
        <w:gridCol w:w="2985"/>
      </w:tblGrid>
      <w:tr w:rsidR="00032878" w:rsidTr="00032878">
        <w:tc>
          <w:tcPr>
            <w:tcW w:w="2405" w:type="dxa"/>
          </w:tcPr>
          <w:p w:rsidR="00032878" w:rsidRDefault="00032878" w:rsidP="00032878"/>
        </w:tc>
        <w:tc>
          <w:tcPr>
            <w:tcW w:w="3672" w:type="dxa"/>
          </w:tcPr>
          <w:p w:rsidR="00032878" w:rsidRDefault="00032878" w:rsidP="00032878">
            <w:r>
              <w:t>4.r</w:t>
            </w:r>
          </w:p>
        </w:tc>
        <w:tc>
          <w:tcPr>
            <w:tcW w:w="2985" w:type="dxa"/>
          </w:tcPr>
          <w:p w:rsidR="00032878" w:rsidRDefault="00032878" w:rsidP="00032878">
            <w:r>
              <w:t>5.r</w:t>
            </w:r>
          </w:p>
        </w:tc>
      </w:tr>
      <w:tr w:rsidR="00032878" w:rsidTr="00032878">
        <w:tc>
          <w:tcPr>
            <w:tcW w:w="2405" w:type="dxa"/>
          </w:tcPr>
          <w:p w:rsidR="00032878" w:rsidRDefault="00032878" w:rsidP="00032878">
            <w:r>
              <w:t>NIT</w:t>
            </w:r>
          </w:p>
        </w:tc>
        <w:tc>
          <w:tcPr>
            <w:tcW w:w="3672" w:type="dxa"/>
          </w:tcPr>
          <w:p w:rsidR="00032878" w:rsidRDefault="00032878" w:rsidP="00032878">
            <w:r>
              <w:t>Ponovitev »ZMESI IN ČISTE SNOVI« – ogled interaktivnega gradiva na Radovednih 5</w:t>
            </w:r>
          </w:p>
          <w:p w:rsidR="00032878" w:rsidRDefault="00032878" w:rsidP="00032878"/>
          <w:p w:rsidR="00032878" w:rsidRDefault="00032878" w:rsidP="00032878">
            <w:r>
              <w:t>LOČEVANJE ODPADKOV JE POMEMBNO, SDZ-71,72</w:t>
            </w:r>
          </w:p>
        </w:tc>
        <w:tc>
          <w:tcPr>
            <w:tcW w:w="2985" w:type="dxa"/>
          </w:tcPr>
          <w:p w:rsidR="00032878" w:rsidRDefault="00032878" w:rsidP="00032878">
            <w:r>
              <w:t>Nadaljevanje izdelovanja termo škatle</w:t>
            </w:r>
          </w:p>
        </w:tc>
      </w:tr>
      <w:tr w:rsidR="00032878" w:rsidTr="00032878">
        <w:tc>
          <w:tcPr>
            <w:tcW w:w="2405" w:type="dxa"/>
          </w:tcPr>
          <w:p w:rsidR="00032878" w:rsidRDefault="00032878" w:rsidP="00032878">
            <w:r>
              <w:t>TJA</w:t>
            </w:r>
          </w:p>
        </w:tc>
        <w:tc>
          <w:tcPr>
            <w:tcW w:w="3672" w:type="dxa"/>
          </w:tcPr>
          <w:p w:rsidR="00032878" w:rsidRDefault="00032878" w:rsidP="00032878"/>
        </w:tc>
        <w:tc>
          <w:tcPr>
            <w:tcW w:w="2985" w:type="dxa"/>
          </w:tcPr>
          <w:p w:rsidR="00032878" w:rsidRDefault="00032878" w:rsidP="00032878"/>
        </w:tc>
      </w:tr>
      <w:tr w:rsidR="00032878" w:rsidTr="00032878">
        <w:tc>
          <w:tcPr>
            <w:tcW w:w="2405" w:type="dxa"/>
          </w:tcPr>
          <w:p w:rsidR="00032878" w:rsidRDefault="00032878" w:rsidP="00032878">
            <w:r>
              <w:t>MAT – 2 uri</w:t>
            </w:r>
          </w:p>
        </w:tc>
        <w:tc>
          <w:tcPr>
            <w:tcW w:w="3672" w:type="dxa"/>
          </w:tcPr>
          <w:p w:rsidR="00032878" w:rsidRDefault="00032878" w:rsidP="00032878">
            <w:r>
              <w:t>SDZ 3, besedilne naloge str. 43, 44, 45, 46, dodatna »Zmorem tudi to« ali utrjevanje pisnega množenja v MDZ, str. 53 (1. naloga), 54 (1. in 2. naloga) in 55 (1. naloga)</w:t>
            </w:r>
          </w:p>
        </w:tc>
        <w:tc>
          <w:tcPr>
            <w:tcW w:w="2985" w:type="dxa"/>
          </w:tcPr>
          <w:p w:rsidR="00032878" w:rsidRDefault="00032878" w:rsidP="00032878">
            <w:r>
              <w:t xml:space="preserve">SDZ 2, str. 95, 96, dodatna »zmorem tudi to«, </w:t>
            </w:r>
          </w:p>
          <w:p w:rsidR="00032878" w:rsidRDefault="00032878" w:rsidP="00032878">
            <w:r>
              <w:t>MDZ, str. 44</w:t>
            </w:r>
          </w:p>
        </w:tc>
      </w:tr>
      <w:tr w:rsidR="00032878" w:rsidTr="00032878">
        <w:tc>
          <w:tcPr>
            <w:tcW w:w="2405" w:type="dxa"/>
          </w:tcPr>
          <w:p w:rsidR="00032878" w:rsidRDefault="00032878" w:rsidP="00032878">
            <w:r>
              <w:t>SLJ</w:t>
            </w:r>
          </w:p>
        </w:tc>
        <w:tc>
          <w:tcPr>
            <w:tcW w:w="3672" w:type="dxa"/>
          </w:tcPr>
          <w:p w:rsidR="00032878" w:rsidRDefault="00032878" w:rsidP="00032878">
            <w:r>
              <w:t>Branje besedila v berilu O dečku, ki je jezdil ograje in pregled odgovorov</w:t>
            </w:r>
          </w:p>
        </w:tc>
        <w:tc>
          <w:tcPr>
            <w:tcW w:w="2985" w:type="dxa"/>
          </w:tcPr>
          <w:p w:rsidR="00032878" w:rsidRDefault="00032878" w:rsidP="00032878">
            <w:r>
              <w:t>Branje besedila v berilu »Bobri«, pregled odgovorov</w:t>
            </w:r>
          </w:p>
        </w:tc>
      </w:tr>
      <w:tr w:rsidR="00032878" w:rsidTr="00032878">
        <w:tc>
          <w:tcPr>
            <w:tcW w:w="2405" w:type="dxa"/>
          </w:tcPr>
          <w:p w:rsidR="00032878" w:rsidRDefault="00032878" w:rsidP="00032878">
            <w:r>
              <w:t>ŠPO</w:t>
            </w:r>
          </w:p>
        </w:tc>
        <w:tc>
          <w:tcPr>
            <w:tcW w:w="3672" w:type="dxa"/>
          </w:tcPr>
          <w:p w:rsidR="00032878" w:rsidRDefault="00032878" w:rsidP="00032878"/>
        </w:tc>
        <w:tc>
          <w:tcPr>
            <w:tcW w:w="2985" w:type="dxa"/>
          </w:tcPr>
          <w:p w:rsidR="00032878" w:rsidRDefault="00032878" w:rsidP="00032878"/>
        </w:tc>
      </w:tr>
      <w:tr w:rsidR="00032878" w:rsidTr="00032878">
        <w:tc>
          <w:tcPr>
            <w:tcW w:w="2405" w:type="dxa"/>
          </w:tcPr>
          <w:p w:rsidR="00032878" w:rsidRDefault="00032878" w:rsidP="00032878"/>
        </w:tc>
        <w:tc>
          <w:tcPr>
            <w:tcW w:w="3672" w:type="dxa"/>
          </w:tcPr>
          <w:p w:rsidR="00032878" w:rsidRDefault="00032878" w:rsidP="00032878"/>
        </w:tc>
        <w:tc>
          <w:tcPr>
            <w:tcW w:w="2985" w:type="dxa"/>
          </w:tcPr>
          <w:p w:rsidR="00032878" w:rsidRDefault="00032878" w:rsidP="00032878"/>
        </w:tc>
      </w:tr>
    </w:tbl>
    <w:p w:rsidR="00032878" w:rsidRDefault="00032878">
      <w:r>
        <w:t>Ponedeljek, 21. 3. 2022</w:t>
      </w:r>
      <w:bookmarkStart w:id="0" w:name="_GoBack"/>
      <w:bookmarkEnd w:id="0"/>
    </w:p>
    <w:sectPr w:rsidR="00032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47"/>
    <w:rsid w:val="00032878"/>
    <w:rsid w:val="00C010B0"/>
    <w:rsid w:val="00C2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85B5"/>
  <w15:chartTrackingRefBased/>
  <w15:docId w15:val="{289677E5-5432-49E2-BA25-6A152699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3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504</Characters>
  <Application>Microsoft Office Word</Application>
  <DocSecurity>0</DocSecurity>
  <Lines>4</Lines>
  <Paragraphs>1</Paragraphs>
  <ScaleCrop>false</ScaleCrop>
  <Company>MIZS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2022-03-21T09:37:00Z</dcterms:created>
  <dcterms:modified xsi:type="dcterms:W3CDTF">2022-03-21T09:46:00Z</dcterms:modified>
</cp:coreProperties>
</file>