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2F99" w14:textId="77777777" w:rsidR="000F70FC" w:rsidRPr="000F70FC" w:rsidRDefault="00000000" w:rsidP="00B15972">
      <w:pPr>
        <w:shd w:val="clear" w:color="auto" w:fill="FBE4D5" w:themeFill="accent2" w:themeFillTint="33"/>
        <w:spacing w:after="0" w:line="240" w:lineRule="auto"/>
        <w:jc w:val="both"/>
        <w:outlineLvl w:val="0"/>
        <w:rPr>
          <w:rFonts w:ascii="Garamond" w:eastAsia="Times New Roman" w:hAnsi="Garamond" w:cs="Times New Roman"/>
          <w:b/>
          <w:bCs/>
          <w:spacing w:val="4"/>
          <w:kern w:val="36"/>
          <w:sz w:val="32"/>
          <w:szCs w:val="32"/>
          <w:lang w:eastAsia="sl-SI"/>
        </w:rPr>
      </w:pPr>
      <w:r>
        <w:fldChar w:fldCharType="begin"/>
      </w:r>
      <w:r>
        <w:instrText xml:space="preserve"> HYPERLINK "https://peda.net/jyu/okl/koo2/intro" \l "top" </w:instrText>
      </w:r>
      <w:r>
        <w:fldChar w:fldCharType="separate"/>
      </w:r>
      <w:r w:rsidR="000F70FC" w:rsidRPr="000F70FC">
        <w:rPr>
          <w:rFonts w:ascii="Garamond" w:eastAsia="Times New Roman" w:hAnsi="Garamond" w:cs="Times New Roman"/>
          <w:b/>
          <w:bCs/>
          <w:spacing w:val="4"/>
          <w:kern w:val="36"/>
          <w:sz w:val="32"/>
          <w:szCs w:val="32"/>
          <w:u w:val="single"/>
          <w:lang w:eastAsia="sl-SI"/>
        </w:rPr>
        <w:t>INTRODUCTION</w:t>
      </w:r>
      <w:r>
        <w:rPr>
          <w:rFonts w:ascii="Garamond" w:eastAsia="Times New Roman" w:hAnsi="Garamond" w:cs="Times New Roman"/>
          <w:b/>
          <w:bCs/>
          <w:spacing w:val="4"/>
          <w:kern w:val="36"/>
          <w:sz w:val="32"/>
          <w:szCs w:val="32"/>
          <w:u w:val="single"/>
          <w:lang w:eastAsia="sl-SI"/>
        </w:rPr>
        <w:fldChar w:fldCharType="end"/>
      </w:r>
    </w:p>
    <w:p w14:paraId="0AA00A6F" w14:textId="77777777" w:rsidR="000F70FC" w:rsidRPr="00E31F69" w:rsidRDefault="000F70FC" w:rsidP="00E31F69">
      <w:pPr>
        <w:spacing w:after="0" w:line="240" w:lineRule="auto"/>
        <w:jc w:val="both"/>
        <w:outlineLvl w:val="0"/>
        <w:rPr>
          <w:rFonts w:ascii="Garamond" w:eastAsia="Times New Roman" w:hAnsi="Garamond" w:cs="Open Sans"/>
          <w:sz w:val="24"/>
          <w:szCs w:val="24"/>
          <w:lang w:eastAsia="sl-SI"/>
        </w:rPr>
      </w:pPr>
    </w:p>
    <w:p w14:paraId="371CCB13" w14:textId="10A0F9E9" w:rsidR="000F70FC" w:rsidRPr="000F70FC" w:rsidRDefault="00000000" w:rsidP="00E31F69">
      <w:pPr>
        <w:spacing w:after="0" w:line="240" w:lineRule="auto"/>
        <w:jc w:val="both"/>
        <w:outlineLvl w:val="0"/>
        <w:rPr>
          <w:rFonts w:ascii="Garamond" w:eastAsia="Times New Roman" w:hAnsi="Garamond" w:cs="Times New Roman"/>
          <w:b/>
          <w:bCs/>
          <w:spacing w:val="4"/>
          <w:kern w:val="36"/>
          <w:sz w:val="24"/>
          <w:szCs w:val="24"/>
          <w:lang w:eastAsia="sl-SI"/>
        </w:rPr>
      </w:pPr>
      <w:hyperlink r:id="rId8" w:anchor="top" w:history="1">
        <w:r w:rsidR="000F70FC" w:rsidRPr="000F70FC">
          <w:rPr>
            <w:rFonts w:ascii="Garamond" w:eastAsia="Times New Roman" w:hAnsi="Garamond" w:cs="Times New Roman"/>
            <w:b/>
            <w:bCs/>
            <w:spacing w:val="4"/>
            <w:kern w:val="36"/>
            <w:sz w:val="24"/>
            <w:szCs w:val="24"/>
            <w:u w:val="single"/>
            <w:lang w:eastAsia="sl-SI"/>
          </w:rPr>
          <w:t>Welcome to the Language Aware Pathway!</w:t>
        </w:r>
      </w:hyperlink>
    </w:p>
    <w:p w14:paraId="66A77749" w14:textId="77777777" w:rsidR="000F70FC" w:rsidRPr="000F70FC" w:rsidRDefault="000F70FC" w:rsidP="00E31F69">
      <w:pPr>
        <w:spacing w:before="100" w:beforeAutospacing="1" w:after="100" w:afterAutospacing="1" w:line="240" w:lineRule="auto"/>
        <w:jc w:val="both"/>
        <w:rPr>
          <w:rFonts w:ascii="Garamond" w:eastAsia="Times New Roman" w:hAnsi="Garamond" w:cs="Times New Roman"/>
          <w:sz w:val="24"/>
          <w:szCs w:val="24"/>
          <w:lang w:eastAsia="sl-SI"/>
        </w:rPr>
      </w:pPr>
      <w:r w:rsidRPr="000F70FC">
        <w:rPr>
          <w:rFonts w:ascii="Garamond" w:eastAsia="Times New Roman" w:hAnsi="Garamond" w:cs="Times New Roman"/>
          <w:sz w:val="24"/>
          <w:szCs w:val="24"/>
          <w:lang w:eastAsia="sl-SI"/>
        </w:rPr>
        <w:t>As school communities are diverse and learners and their language repertoires are individual, it is important as educators and teachers that we work together to build our understanding, share our experiences, and develop a language aware operating culture and language aware practices that support the equal participation and involvement of all learners. As in all education, in language aware teaching the teacher’s beliefs and conceptualisations and choices and actions have an essential impact on what can be learned.</w:t>
      </w:r>
    </w:p>
    <w:p w14:paraId="41980E20" w14:textId="77777777" w:rsidR="000F70FC" w:rsidRPr="000F70FC" w:rsidRDefault="000F70FC" w:rsidP="00E31F69">
      <w:pPr>
        <w:spacing w:before="100" w:beforeAutospacing="1" w:after="100" w:afterAutospacing="1" w:line="240" w:lineRule="auto"/>
        <w:jc w:val="both"/>
        <w:rPr>
          <w:rFonts w:ascii="Garamond" w:eastAsia="Times New Roman" w:hAnsi="Garamond" w:cs="Times New Roman"/>
          <w:sz w:val="24"/>
          <w:szCs w:val="24"/>
          <w:lang w:eastAsia="sl-SI"/>
        </w:rPr>
      </w:pPr>
      <w:r w:rsidRPr="000F70FC">
        <w:rPr>
          <w:rFonts w:ascii="Garamond" w:eastAsia="Times New Roman" w:hAnsi="Garamond" w:cs="Times New Roman"/>
          <w:sz w:val="24"/>
          <w:szCs w:val="24"/>
          <w:lang w:eastAsia="sl-SI"/>
        </w:rPr>
        <w:t>The Language Aware Pathway is built to run throughout the class teacher education curriculum, ensuring you have plenty of time to:</w:t>
      </w:r>
    </w:p>
    <w:p w14:paraId="0162BCF7" w14:textId="77777777" w:rsidR="000F70FC" w:rsidRPr="000F70FC" w:rsidRDefault="000F70FC" w:rsidP="00E31F69">
      <w:pPr>
        <w:numPr>
          <w:ilvl w:val="0"/>
          <w:numId w:val="2"/>
        </w:numPr>
        <w:spacing w:before="100" w:beforeAutospacing="1" w:after="100" w:afterAutospacing="1" w:line="240" w:lineRule="auto"/>
        <w:jc w:val="both"/>
        <w:rPr>
          <w:rFonts w:ascii="Garamond" w:eastAsia="Times New Roman" w:hAnsi="Garamond" w:cs="Times New Roman"/>
          <w:sz w:val="24"/>
          <w:szCs w:val="24"/>
          <w:lang w:eastAsia="sl-SI"/>
        </w:rPr>
      </w:pPr>
      <w:r w:rsidRPr="000F70FC">
        <w:rPr>
          <w:rFonts w:ascii="Garamond" w:eastAsia="Times New Roman" w:hAnsi="Garamond" w:cs="Times New Roman"/>
          <w:sz w:val="24"/>
          <w:szCs w:val="24"/>
          <w:lang w:eastAsia="sl-SI"/>
        </w:rPr>
        <w:t>Develop your understanding of language awareness as an ethical, social and pedagogical phenomenon;</w:t>
      </w:r>
    </w:p>
    <w:p w14:paraId="43F81351" w14:textId="77777777" w:rsidR="000F70FC" w:rsidRPr="000F70FC" w:rsidRDefault="000F70FC" w:rsidP="00E31F69">
      <w:pPr>
        <w:numPr>
          <w:ilvl w:val="0"/>
          <w:numId w:val="2"/>
        </w:numPr>
        <w:spacing w:before="100" w:beforeAutospacing="1" w:after="100" w:afterAutospacing="1" w:line="240" w:lineRule="auto"/>
        <w:jc w:val="both"/>
        <w:rPr>
          <w:rFonts w:ascii="Garamond" w:eastAsia="Times New Roman" w:hAnsi="Garamond" w:cs="Times New Roman"/>
          <w:sz w:val="24"/>
          <w:szCs w:val="24"/>
          <w:lang w:eastAsia="sl-SI"/>
        </w:rPr>
      </w:pPr>
      <w:r w:rsidRPr="000F70FC">
        <w:rPr>
          <w:rFonts w:ascii="Garamond" w:eastAsia="Times New Roman" w:hAnsi="Garamond" w:cs="Times New Roman"/>
          <w:sz w:val="24"/>
          <w:szCs w:val="24"/>
          <w:lang w:eastAsia="sl-SI"/>
        </w:rPr>
        <w:t>Recognise learners as linguistic agents with a variety of linguistic resources; and</w:t>
      </w:r>
    </w:p>
    <w:p w14:paraId="1F09DE20" w14:textId="77777777" w:rsidR="000F70FC" w:rsidRPr="000F70FC" w:rsidRDefault="000F70FC" w:rsidP="00E31F69">
      <w:pPr>
        <w:numPr>
          <w:ilvl w:val="0"/>
          <w:numId w:val="2"/>
        </w:numPr>
        <w:spacing w:before="100" w:beforeAutospacing="1" w:after="100" w:afterAutospacing="1" w:line="240" w:lineRule="auto"/>
        <w:jc w:val="both"/>
        <w:rPr>
          <w:rFonts w:ascii="Garamond" w:eastAsia="Times New Roman" w:hAnsi="Garamond" w:cs="Times New Roman"/>
          <w:sz w:val="24"/>
          <w:szCs w:val="24"/>
          <w:lang w:eastAsia="sl-SI"/>
        </w:rPr>
      </w:pPr>
      <w:r w:rsidRPr="000F70FC">
        <w:rPr>
          <w:rFonts w:ascii="Garamond" w:eastAsia="Times New Roman" w:hAnsi="Garamond" w:cs="Times New Roman"/>
          <w:sz w:val="24"/>
          <w:szCs w:val="24"/>
          <w:lang w:eastAsia="sl-SI"/>
        </w:rPr>
        <w:t>Develop your own language aware pedagogy.</w:t>
      </w:r>
    </w:p>
    <w:p w14:paraId="589B2C71" w14:textId="77777777" w:rsidR="000F70FC" w:rsidRPr="000F70FC" w:rsidRDefault="000F70FC" w:rsidP="00E31F69">
      <w:pPr>
        <w:spacing w:before="100" w:beforeAutospacing="1" w:after="100" w:afterAutospacing="1" w:line="240" w:lineRule="auto"/>
        <w:jc w:val="both"/>
        <w:rPr>
          <w:rFonts w:ascii="Garamond" w:eastAsia="Times New Roman" w:hAnsi="Garamond" w:cs="Times New Roman"/>
          <w:sz w:val="24"/>
          <w:szCs w:val="24"/>
          <w:lang w:eastAsia="sl-SI"/>
        </w:rPr>
      </w:pPr>
      <w:r w:rsidRPr="000F70FC">
        <w:rPr>
          <w:rFonts w:ascii="Garamond" w:eastAsia="Times New Roman" w:hAnsi="Garamond" w:cs="Times New Roman"/>
          <w:sz w:val="24"/>
          <w:szCs w:val="24"/>
          <w:lang w:eastAsia="sl-SI"/>
        </w:rPr>
        <w:t>On the Language Aware Pathway, you will develop your pedagogical expertise for encountering diversity and promoting the agency of all learners in future school communities.</w:t>
      </w:r>
    </w:p>
    <w:p w14:paraId="17563698" w14:textId="49513424" w:rsidR="000F70FC" w:rsidRPr="00B15972" w:rsidRDefault="00000000" w:rsidP="00B15972">
      <w:pPr>
        <w:shd w:val="clear" w:color="auto" w:fill="FBE4D5" w:themeFill="accent2" w:themeFillTint="33"/>
        <w:spacing w:after="0" w:line="240" w:lineRule="auto"/>
        <w:jc w:val="both"/>
        <w:outlineLvl w:val="0"/>
        <w:rPr>
          <w:rFonts w:ascii="Garamond" w:eastAsia="Times New Roman" w:hAnsi="Garamond" w:cs="Times New Roman"/>
          <w:b/>
          <w:bCs/>
          <w:spacing w:val="4"/>
          <w:kern w:val="36"/>
          <w:sz w:val="32"/>
          <w:szCs w:val="32"/>
          <w:lang w:eastAsia="sl-SI"/>
        </w:rPr>
      </w:pPr>
      <w:hyperlink r:id="rId9" w:anchor="top" w:history="1">
        <w:r w:rsidR="000F70FC" w:rsidRPr="000F70FC">
          <w:rPr>
            <w:rFonts w:ascii="Garamond" w:eastAsia="Times New Roman" w:hAnsi="Garamond" w:cs="Times New Roman"/>
            <w:b/>
            <w:bCs/>
            <w:spacing w:val="4"/>
            <w:kern w:val="36"/>
            <w:sz w:val="32"/>
            <w:szCs w:val="32"/>
            <w:u w:val="single"/>
            <w:lang w:eastAsia="sl-SI"/>
          </w:rPr>
          <w:t>STEP 1: The linguistic landscape of school (included in 'An introduction to POM studies')</w:t>
        </w:r>
      </w:hyperlink>
    </w:p>
    <w:p w14:paraId="4B4A15E1" w14:textId="77777777" w:rsidR="00B15972" w:rsidRPr="000F70FC" w:rsidRDefault="00B15972" w:rsidP="00E31F69">
      <w:pPr>
        <w:spacing w:after="0" w:line="240" w:lineRule="auto"/>
        <w:jc w:val="both"/>
        <w:outlineLvl w:val="0"/>
        <w:rPr>
          <w:rFonts w:ascii="Garamond" w:eastAsia="Times New Roman" w:hAnsi="Garamond" w:cs="Times New Roman"/>
          <w:b/>
          <w:bCs/>
          <w:spacing w:val="4"/>
          <w:kern w:val="36"/>
          <w:sz w:val="28"/>
          <w:szCs w:val="28"/>
          <w:lang w:eastAsia="sl-SI"/>
        </w:rPr>
      </w:pPr>
    </w:p>
    <w:p w14:paraId="164BDF4A" w14:textId="77777777" w:rsidR="000F70FC" w:rsidRPr="000F70FC" w:rsidRDefault="00000000" w:rsidP="00E31F69">
      <w:pPr>
        <w:spacing w:after="0" w:line="240" w:lineRule="auto"/>
        <w:jc w:val="both"/>
        <w:outlineLvl w:val="0"/>
        <w:rPr>
          <w:rFonts w:ascii="Garamond" w:eastAsia="Times New Roman" w:hAnsi="Garamond" w:cs="Times New Roman"/>
          <w:b/>
          <w:bCs/>
          <w:spacing w:val="4"/>
          <w:kern w:val="36"/>
          <w:sz w:val="24"/>
          <w:szCs w:val="24"/>
          <w:lang w:eastAsia="sl-SI"/>
        </w:rPr>
      </w:pPr>
      <w:hyperlink r:id="rId10" w:anchor="top" w:history="1">
        <w:r w:rsidR="000F70FC" w:rsidRPr="000F70FC">
          <w:rPr>
            <w:rFonts w:ascii="Garamond" w:eastAsia="Times New Roman" w:hAnsi="Garamond" w:cs="Times New Roman"/>
            <w:b/>
            <w:bCs/>
            <w:spacing w:val="4"/>
            <w:kern w:val="36"/>
            <w:sz w:val="24"/>
            <w:szCs w:val="24"/>
            <w:u w:val="single"/>
            <w:lang w:eastAsia="sl-SI"/>
          </w:rPr>
          <w:t>What does language awareness mean? What is the linguistic landscape of the school environment? And what role does language awareness play in the curriculum?</w:t>
        </w:r>
      </w:hyperlink>
    </w:p>
    <w:p w14:paraId="77C1E5EF" w14:textId="77777777" w:rsidR="000F70FC" w:rsidRPr="000F70FC" w:rsidRDefault="000F70FC" w:rsidP="00E31F69">
      <w:pPr>
        <w:spacing w:before="100" w:beforeAutospacing="1" w:after="100" w:afterAutospacing="1" w:line="240" w:lineRule="auto"/>
        <w:jc w:val="both"/>
        <w:rPr>
          <w:rFonts w:ascii="Garamond" w:eastAsia="Times New Roman" w:hAnsi="Garamond" w:cs="Times New Roman"/>
          <w:sz w:val="24"/>
          <w:szCs w:val="24"/>
          <w:lang w:eastAsia="sl-SI"/>
        </w:rPr>
      </w:pPr>
      <w:r w:rsidRPr="000F70FC">
        <w:rPr>
          <w:rFonts w:ascii="Garamond" w:eastAsia="Times New Roman" w:hAnsi="Garamond" w:cs="Times New Roman"/>
          <w:sz w:val="24"/>
          <w:szCs w:val="24"/>
          <w:lang w:eastAsia="sl-SI"/>
        </w:rPr>
        <w:t>The first step on the Language Aware Pathway is to become aware of </w:t>
      </w:r>
      <w:r w:rsidRPr="000F70FC">
        <w:rPr>
          <w:rFonts w:ascii="Garamond" w:eastAsia="Times New Roman" w:hAnsi="Garamond" w:cs="Times New Roman"/>
          <w:b/>
          <w:bCs/>
          <w:sz w:val="24"/>
          <w:szCs w:val="24"/>
          <w:lang w:eastAsia="sl-SI"/>
        </w:rPr>
        <w:t>diversity in school</w:t>
      </w:r>
      <w:r w:rsidRPr="000F70FC">
        <w:rPr>
          <w:rFonts w:ascii="Garamond" w:eastAsia="Times New Roman" w:hAnsi="Garamond" w:cs="Times New Roman"/>
          <w:sz w:val="24"/>
          <w:szCs w:val="24"/>
          <w:lang w:eastAsia="sl-SI"/>
        </w:rPr>
        <w:t> and the </w:t>
      </w:r>
      <w:r w:rsidRPr="000F70FC">
        <w:rPr>
          <w:rFonts w:ascii="Garamond" w:eastAsia="Times New Roman" w:hAnsi="Garamond" w:cs="Times New Roman"/>
          <w:b/>
          <w:bCs/>
          <w:sz w:val="24"/>
          <w:szCs w:val="24"/>
          <w:lang w:eastAsia="sl-SI"/>
        </w:rPr>
        <w:t>linguistic landscape of the school environment</w:t>
      </w:r>
      <w:r w:rsidRPr="000F70FC">
        <w:rPr>
          <w:rFonts w:ascii="Garamond" w:eastAsia="Times New Roman" w:hAnsi="Garamond" w:cs="Times New Roman"/>
          <w:sz w:val="24"/>
          <w:szCs w:val="24"/>
          <w:lang w:eastAsia="sl-SI"/>
        </w:rPr>
        <w:t>. As part of the Introduction to Multidisciplinary Studies, students are introduced to the </w:t>
      </w:r>
      <w:r w:rsidRPr="000F70FC">
        <w:rPr>
          <w:rFonts w:ascii="Garamond" w:eastAsia="Times New Roman" w:hAnsi="Garamond" w:cs="Times New Roman"/>
          <w:b/>
          <w:bCs/>
          <w:sz w:val="24"/>
          <w:szCs w:val="24"/>
          <w:lang w:eastAsia="sl-SI"/>
        </w:rPr>
        <w:t>concept of language awareness</w:t>
      </w:r>
      <w:r w:rsidRPr="000F70FC">
        <w:rPr>
          <w:rFonts w:ascii="Garamond" w:eastAsia="Times New Roman" w:hAnsi="Garamond" w:cs="Times New Roman"/>
          <w:sz w:val="24"/>
          <w:szCs w:val="24"/>
          <w:lang w:eastAsia="sl-SI"/>
        </w:rPr>
        <w:t> and </w:t>
      </w:r>
      <w:r w:rsidRPr="000F70FC">
        <w:rPr>
          <w:rFonts w:ascii="Garamond" w:eastAsia="Times New Roman" w:hAnsi="Garamond" w:cs="Times New Roman"/>
          <w:b/>
          <w:bCs/>
          <w:sz w:val="24"/>
          <w:szCs w:val="24"/>
          <w:lang w:eastAsia="sl-SI"/>
        </w:rPr>
        <w:t>the role of language awareness in the National Core Curriculum for Basic Education</w:t>
      </w:r>
      <w:r w:rsidRPr="000F70FC">
        <w:rPr>
          <w:rFonts w:ascii="Garamond" w:eastAsia="Times New Roman" w:hAnsi="Garamond" w:cs="Times New Roman"/>
          <w:sz w:val="24"/>
          <w:szCs w:val="24"/>
          <w:lang w:eastAsia="sl-SI"/>
        </w:rPr>
        <w:t>. Step 1 also discusses how language mediates meaning in different subjects.</w:t>
      </w:r>
    </w:p>
    <w:p w14:paraId="649EE9AC" w14:textId="77777777" w:rsidR="000F70FC" w:rsidRPr="000F70FC" w:rsidRDefault="000F70FC" w:rsidP="00E31F69">
      <w:pPr>
        <w:spacing w:before="100" w:beforeAutospacing="1" w:after="100" w:afterAutospacing="1" w:line="240" w:lineRule="auto"/>
        <w:jc w:val="both"/>
        <w:rPr>
          <w:rFonts w:ascii="Garamond" w:eastAsia="Times New Roman" w:hAnsi="Garamond" w:cs="Times New Roman"/>
          <w:sz w:val="24"/>
          <w:szCs w:val="24"/>
          <w:lang w:eastAsia="sl-SI"/>
        </w:rPr>
      </w:pPr>
      <w:r w:rsidRPr="000F70FC">
        <w:rPr>
          <w:rFonts w:ascii="Garamond" w:eastAsia="Times New Roman" w:hAnsi="Garamond" w:cs="Times New Roman"/>
          <w:sz w:val="24"/>
          <w:szCs w:val="24"/>
          <w:lang w:eastAsia="sl-SI"/>
        </w:rPr>
        <w:t>The course includes three lectures exploring language awareness. The lecture themes are: 1. </w:t>
      </w:r>
      <w:r w:rsidRPr="000F70FC">
        <w:rPr>
          <w:rFonts w:ascii="Garamond" w:eastAsia="Times New Roman" w:hAnsi="Garamond" w:cs="Times New Roman"/>
          <w:i/>
          <w:iCs/>
          <w:sz w:val="24"/>
          <w:szCs w:val="24"/>
          <w:lang w:eastAsia="sl-SI"/>
        </w:rPr>
        <w:t>The Multilingual School and Language Awareness;</w:t>
      </w:r>
      <w:r w:rsidRPr="000F70FC">
        <w:rPr>
          <w:rFonts w:ascii="Garamond" w:eastAsia="Times New Roman" w:hAnsi="Garamond" w:cs="Times New Roman"/>
          <w:sz w:val="24"/>
          <w:szCs w:val="24"/>
          <w:lang w:eastAsia="sl-SI"/>
        </w:rPr>
        <w:t> 2.</w:t>
      </w:r>
      <w:r w:rsidRPr="000F70FC">
        <w:rPr>
          <w:rFonts w:ascii="Garamond" w:eastAsia="Times New Roman" w:hAnsi="Garamond" w:cs="Times New Roman"/>
          <w:i/>
          <w:iCs/>
          <w:sz w:val="24"/>
          <w:szCs w:val="24"/>
          <w:lang w:eastAsia="sl-SI"/>
        </w:rPr>
        <w:t> Pre-Primary and Early Education; </w:t>
      </w:r>
      <w:r w:rsidRPr="000F70FC">
        <w:rPr>
          <w:rFonts w:ascii="Garamond" w:eastAsia="Times New Roman" w:hAnsi="Garamond" w:cs="Times New Roman"/>
          <w:sz w:val="24"/>
          <w:szCs w:val="24"/>
          <w:lang w:eastAsia="sl-SI"/>
        </w:rPr>
        <w:t>and 3.</w:t>
      </w:r>
      <w:r w:rsidRPr="000F70FC">
        <w:rPr>
          <w:rFonts w:ascii="Garamond" w:eastAsia="Times New Roman" w:hAnsi="Garamond" w:cs="Times New Roman"/>
          <w:i/>
          <w:iCs/>
          <w:sz w:val="24"/>
          <w:szCs w:val="24"/>
          <w:lang w:eastAsia="sl-SI"/>
        </w:rPr>
        <w:t> Mother Tongue and Mathematics Teaching.</w:t>
      </w:r>
      <w:r w:rsidRPr="000F70FC">
        <w:rPr>
          <w:rFonts w:ascii="Garamond" w:eastAsia="Times New Roman" w:hAnsi="Garamond" w:cs="Times New Roman"/>
          <w:sz w:val="24"/>
          <w:szCs w:val="24"/>
          <w:lang w:eastAsia="sl-SI"/>
        </w:rPr>
        <w:t> In addition, students reflect on the lectures during the theme-based demo group sessions.</w:t>
      </w:r>
    </w:p>
    <w:p w14:paraId="3F776265" w14:textId="350747BE" w:rsidR="000F70FC" w:rsidRPr="000F70FC" w:rsidRDefault="000F70FC" w:rsidP="00E31F69">
      <w:pPr>
        <w:spacing w:before="100" w:beforeAutospacing="1" w:after="100" w:afterAutospacing="1" w:line="240" w:lineRule="auto"/>
        <w:jc w:val="both"/>
        <w:rPr>
          <w:rFonts w:ascii="Garamond" w:eastAsia="Times New Roman" w:hAnsi="Garamond" w:cs="Times New Roman"/>
          <w:sz w:val="24"/>
          <w:szCs w:val="24"/>
          <w:lang w:eastAsia="sl-SI"/>
        </w:rPr>
      </w:pPr>
      <w:r w:rsidRPr="000F70FC">
        <w:rPr>
          <w:rFonts w:ascii="Garamond" w:eastAsia="Times New Roman" w:hAnsi="Garamond" w:cs="Times New Roman"/>
          <w:b/>
          <w:bCs/>
          <w:sz w:val="24"/>
          <w:szCs w:val="24"/>
          <w:lang w:eastAsia="sl-SI"/>
        </w:rPr>
        <w:t>Texts, tasks and tools</w:t>
      </w:r>
      <w:r w:rsidRPr="00B3484D">
        <w:rPr>
          <w:rFonts w:ascii="Garamond" w:eastAsia="Times New Roman" w:hAnsi="Garamond" w:cs="Times New Roman"/>
          <w:sz w:val="24"/>
          <w:szCs w:val="24"/>
          <w:lang w:eastAsia="sl-SI"/>
        </w:rPr>
        <w:t>:</w:t>
      </w:r>
    </w:p>
    <w:p w14:paraId="6206A0A5" w14:textId="68DD13B8" w:rsidR="000F70FC" w:rsidRPr="00257E0B" w:rsidRDefault="000F70FC" w:rsidP="00257E0B">
      <w:pPr>
        <w:numPr>
          <w:ilvl w:val="0"/>
          <w:numId w:val="4"/>
        </w:numPr>
        <w:spacing w:after="0" w:line="240" w:lineRule="auto"/>
        <w:rPr>
          <w:rFonts w:ascii="Garamond" w:eastAsia="Times New Roman" w:hAnsi="Garamond" w:cs="Times New Roman"/>
          <w:sz w:val="24"/>
          <w:szCs w:val="24"/>
          <w:lang w:eastAsia="sl-SI"/>
        </w:rPr>
      </w:pPr>
      <w:r w:rsidRPr="000F70FC">
        <w:rPr>
          <w:rFonts w:ascii="Garamond" w:eastAsia="Times New Roman" w:hAnsi="Garamond" w:cs="Times New Roman"/>
          <w:i/>
          <w:iCs/>
          <w:sz w:val="24"/>
          <w:szCs w:val="24"/>
          <w:lang w:eastAsia="sl-SI"/>
        </w:rPr>
        <w:t>On a journey with a multilingual student!</w:t>
      </w:r>
      <w:r w:rsidRPr="000F70FC">
        <w:rPr>
          <w:rFonts w:ascii="Garamond" w:eastAsia="Times New Roman" w:hAnsi="Garamond" w:cs="Times New Roman"/>
          <w:sz w:val="24"/>
          <w:szCs w:val="24"/>
          <w:lang w:eastAsia="sl-SI"/>
        </w:rPr>
        <w:t> website: </w:t>
      </w:r>
      <w:hyperlink r:id="rId11" w:history="1">
        <w:r w:rsidR="00257E0B" w:rsidRPr="00257E0B">
          <w:rPr>
            <w:rStyle w:val="Hiperpovezava"/>
            <w:rFonts w:ascii="Garamond" w:eastAsia="Times New Roman" w:hAnsi="Garamond" w:cs="Times New Roman"/>
            <w:color w:val="auto"/>
            <w:sz w:val="24"/>
            <w:szCs w:val="24"/>
            <w:lang w:eastAsia="sl-SI"/>
          </w:rPr>
          <w:t>https://monikielisenoppijanmatkassa.fi/materials-in-english/</w:t>
        </w:r>
      </w:hyperlink>
      <w:r w:rsidRPr="00257E0B">
        <w:rPr>
          <w:rFonts w:ascii="Garamond" w:eastAsia="Times New Roman" w:hAnsi="Garamond" w:cs="Times New Roman"/>
          <w:sz w:val="24"/>
          <w:szCs w:val="24"/>
          <w:lang w:eastAsia="sl-SI"/>
        </w:rPr>
        <w:t> </w:t>
      </w:r>
    </w:p>
    <w:p w14:paraId="736515C2" w14:textId="77777777" w:rsidR="00257E0B" w:rsidRDefault="00257E0B" w:rsidP="00257E0B">
      <w:pPr>
        <w:spacing w:after="0" w:line="240" w:lineRule="auto"/>
        <w:jc w:val="both"/>
        <w:rPr>
          <w:rFonts w:ascii="Garamond" w:eastAsia="Times New Roman" w:hAnsi="Garamond" w:cs="Times New Roman"/>
          <w:sz w:val="24"/>
          <w:szCs w:val="24"/>
          <w:lang w:eastAsia="sl-SI"/>
        </w:rPr>
      </w:pPr>
    </w:p>
    <w:p w14:paraId="6605B933" w14:textId="2B90F71E" w:rsidR="00E31F69" w:rsidRPr="00257E0B" w:rsidRDefault="00000000" w:rsidP="00257E0B">
      <w:pPr>
        <w:shd w:val="clear" w:color="auto" w:fill="FBE4D5" w:themeFill="accent2" w:themeFillTint="33"/>
        <w:spacing w:after="0" w:line="240" w:lineRule="auto"/>
        <w:jc w:val="both"/>
        <w:rPr>
          <w:rFonts w:ascii="Garamond" w:eastAsia="Times New Roman" w:hAnsi="Garamond" w:cs="Times New Roman"/>
          <w:sz w:val="24"/>
          <w:szCs w:val="24"/>
          <w:lang w:eastAsia="sl-SI"/>
        </w:rPr>
      </w:pPr>
      <w:hyperlink r:id="rId12" w:anchor="top" w:history="1">
        <w:r w:rsidR="000F70FC" w:rsidRPr="00257E0B">
          <w:rPr>
            <w:rStyle w:val="Hiperpovezava"/>
            <w:rFonts w:ascii="Garamond" w:hAnsi="Garamond"/>
            <w:color w:val="auto"/>
            <w:spacing w:val="4"/>
            <w:sz w:val="32"/>
            <w:szCs w:val="32"/>
          </w:rPr>
          <w:t>STEP 2: Me as a language user and communicator (OKLV211)</w:t>
        </w:r>
      </w:hyperlink>
    </w:p>
    <w:p w14:paraId="5D02B051" w14:textId="77777777" w:rsidR="00E31F69" w:rsidRPr="00E31F69" w:rsidRDefault="00E31F69" w:rsidP="00E31F69">
      <w:pPr>
        <w:pStyle w:val="Naslov1"/>
        <w:spacing w:before="0" w:beforeAutospacing="0" w:after="0" w:afterAutospacing="0"/>
        <w:jc w:val="both"/>
        <w:rPr>
          <w:rFonts w:ascii="Garamond" w:hAnsi="Garamond"/>
          <w:spacing w:val="4"/>
          <w:sz w:val="24"/>
          <w:szCs w:val="24"/>
          <w:lang w:val="en-GB"/>
        </w:rPr>
      </w:pPr>
    </w:p>
    <w:p w14:paraId="72AA3BE3" w14:textId="28B294DD" w:rsidR="000F70FC" w:rsidRPr="00B15972" w:rsidRDefault="00000000" w:rsidP="00E31F69">
      <w:pPr>
        <w:pStyle w:val="Naslov1"/>
        <w:spacing w:before="0" w:beforeAutospacing="0" w:after="0" w:afterAutospacing="0"/>
        <w:jc w:val="both"/>
        <w:rPr>
          <w:rFonts w:ascii="Garamond" w:hAnsi="Garamond"/>
          <w:spacing w:val="4"/>
          <w:sz w:val="24"/>
          <w:szCs w:val="24"/>
          <w:lang w:val="en-GB"/>
        </w:rPr>
      </w:pPr>
      <w:hyperlink r:id="rId13" w:anchor="top" w:history="1">
        <w:r w:rsidR="000F70FC" w:rsidRPr="00B15972">
          <w:rPr>
            <w:rStyle w:val="Hiperpovezava"/>
            <w:rFonts w:ascii="Garamond" w:hAnsi="Garamond"/>
            <w:color w:val="auto"/>
            <w:spacing w:val="4"/>
            <w:sz w:val="24"/>
            <w:szCs w:val="24"/>
            <w:lang w:val="en-GB"/>
          </w:rPr>
          <w:t>STEP 2: Towards competence in academic interaction: strengthening language identity (OKLV211 Interaction skills in education 1)</w:t>
        </w:r>
      </w:hyperlink>
    </w:p>
    <w:p w14:paraId="07C8588C" w14:textId="77777777" w:rsidR="000F70FC" w:rsidRPr="00E31F69" w:rsidRDefault="000F70FC" w:rsidP="00E31F69">
      <w:pPr>
        <w:pStyle w:val="Navadensplet"/>
        <w:jc w:val="both"/>
        <w:rPr>
          <w:rFonts w:ascii="Garamond" w:hAnsi="Garamond"/>
          <w:lang w:val="en-GB"/>
        </w:rPr>
      </w:pPr>
      <w:r w:rsidRPr="00E31F69">
        <w:rPr>
          <w:rFonts w:ascii="Garamond" w:hAnsi="Garamond"/>
          <w:lang w:val="en-GB"/>
        </w:rPr>
        <w:lastRenderedPageBreak/>
        <w:t>The second step on the Language Aware Pathway is to examine the importance of communication and interaction in education studies and professional practice. On the course, students observe and reflect on their own interaction skills as well as the various tasks, challenges and forms of communication and interaction in different educational and academic communities. The skills required for working in the academic textual environment are a central element of Step 2. Writing is approached as an interactive process involving discussion and interpretation of and around texts as well as the production of students’ own writing with the help of peers.</w:t>
      </w:r>
    </w:p>
    <w:p w14:paraId="2BF9A7AF" w14:textId="4B32F56E" w:rsidR="000F70FC" w:rsidRPr="00E31F69" w:rsidRDefault="000F70FC" w:rsidP="00E31F69">
      <w:pPr>
        <w:pStyle w:val="Navadensplet"/>
        <w:jc w:val="both"/>
        <w:rPr>
          <w:rFonts w:ascii="Garamond" w:hAnsi="Garamond"/>
          <w:lang w:val="en-GB"/>
        </w:rPr>
      </w:pPr>
      <w:r w:rsidRPr="00E31F69">
        <w:rPr>
          <w:rStyle w:val="Krepko"/>
          <w:rFonts w:ascii="Garamond" w:hAnsi="Garamond"/>
          <w:lang w:val="en-GB"/>
        </w:rPr>
        <w:t>Tasks</w:t>
      </w:r>
    </w:p>
    <w:p w14:paraId="23A2C097" w14:textId="77777777" w:rsidR="000F70FC" w:rsidRPr="00E31F69" w:rsidRDefault="000F70FC" w:rsidP="00E31F69">
      <w:pPr>
        <w:pStyle w:val="Navadensplet"/>
        <w:jc w:val="both"/>
        <w:rPr>
          <w:rFonts w:ascii="Garamond" w:hAnsi="Garamond"/>
          <w:lang w:val="en-GB"/>
        </w:rPr>
      </w:pPr>
      <w:r w:rsidRPr="00E31F69">
        <w:rPr>
          <w:rFonts w:ascii="Garamond" w:hAnsi="Garamond"/>
          <w:lang w:val="en-GB"/>
        </w:rPr>
        <w:t>During the course, students start building a </w:t>
      </w:r>
      <w:r w:rsidRPr="00E31F69">
        <w:rPr>
          <w:rStyle w:val="Poudarek"/>
          <w:rFonts w:ascii="Garamond" w:hAnsi="Garamond"/>
          <w:lang w:val="en-GB"/>
        </w:rPr>
        <w:t>Me as a language and communication specialist</w:t>
      </w:r>
      <w:r w:rsidRPr="00E31F69">
        <w:rPr>
          <w:rFonts w:ascii="Garamond" w:hAnsi="Garamond"/>
          <w:lang w:val="en-GB"/>
        </w:rPr>
        <w:t> profile online. The online tasks help the student gain insights into themselves as a communicator, interactor and language user and to build a picture of their strengths and areas for development in interaction. Students consider, for example, how they use language, different languages, and forms of language in different contexts.</w:t>
      </w:r>
    </w:p>
    <w:p w14:paraId="3E04F7FE" w14:textId="77777777" w:rsidR="000F70FC" w:rsidRPr="00E31F69" w:rsidRDefault="00000000" w:rsidP="00B15972">
      <w:pPr>
        <w:pStyle w:val="Naslov1"/>
        <w:shd w:val="clear" w:color="auto" w:fill="FBE4D5" w:themeFill="accent2" w:themeFillTint="33"/>
        <w:spacing w:before="0" w:beforeAutospacing="0" w:after="0" w:afterAutospacing="0"/>
        <w:jc w:val="both"/>
        <w:rPr>
          <w:rFonts w:ascii="Garamond" w:hAnsi="Garamond"/>
          <w:spacing w:val="4"/>
          <w:sz w:val="32"/>
          <w:szCs w:val="32"/>
          <w:lang w:val="en-GB"/>
        </w:rPr>
      </w:pPr>
      <w:hyperlink r:id="rId14" w:anchor="top" w:history="1">
        <w:r w:rsidR="000F70FC" w:rsidRPr="00E31F69">
          <w:rPr>
            <w:rStyle w:val="Hiperpovezava"/>
            <w:rFonts w:ascii="Garamond" w:hAnsi="Garamond"/>
            <w:color w:val="auto"/>
            <w:spacing w:val="4"/>
            <w:sz w:val="32"/>
            <w:szCs w:val="32"/>
            <w:lang w:val="en-GB"/>
          </w:rPr>
          <w:t xml:space="preserve">STEP 3: Language aware practices (Video Clubs, TP1 &amp; </w:t>
        </w:r>
        <w:proofErr w:type="spellStart"/>
        <w:r w:rsidR="000F70FC" w:rsidRPr="00E31F69">
          <w:rPr>
            <w:rStyle w:val="Hiperpovezava"/>
            <w:rFonts w:ascii="Garamond" w:hAnsi="Garamond"/>
            <w:color w:val="auto"/>
            <w:spacing w:val="4"/>
            <w:sz w:val="32"/>
            <w:szCs w:val="32"/>
            <w:lang w:val="en-GB"/>
          </w:rPr>
          <w:t>ProTeacher</w:t>
        </w:r>
        <w:proofErr w:type="spellEnd"/>
        <w:r w:rsidR="000F70FC" w:rsidRPr="00E31F69">
          <w:rPr>
            <w:rStyle w:val="Hiperpovezava"/>
            <w:rFonts w:ascii="Garamond" w:hAnsi="Garamond"/>
            <w:color w:val="auto"/>
            <w:spacing w:val="4"/>
            <w:sz w:val="32"/>
            <w:szCs w:val="32"/>
            <w:lang w:val="en-GB"/>
          </w:rPr>
          <w:t>)</w:t>
        </w:r>
      </w:hyperlink>
    </w:p>
    <w:p w14:paraId="3E02FB5A" w14:textId="77777777" w:rsidR="00E31F69" w:rsidRDefault="00E31F69" w:rsidP="00E31F69">
      <w:pPr>
        <w:pStyle w:val="Naslov1"/>
        <w:spacing w:before="0" w:beforeAutospacing="0" w:after="0" w:afterAutospacing="0"/>
        <w:jc w:val="both"/>
        <w:rPr>
          <w:rFonts w:ascii="Garamond" w:hAnsi="Garamond"/>
          <w:b w:val="0"/>
          <w:bCs w:val="0"/>
          <w:spacing w:val="4"/>
          <w:sz w:val="24"/>
          <w:szCs w:val="24"/>
          <w:lang w:val="en-GB"/>
        </w:rPr>
      </w:pPr>
    </w:p>
    <w:p w14:paraId="1481FDAF" w14:textId="414E359D" w:rsidR="000F70FC" w:rsidRDefault="00000000" w:rsidP="00E31F69">
      <w:pPr>
        <w:pStyle w:val="Naslov1"/>
        <w:spacing w:before="0" w:beforeAutospacing="0" w:after="0" w:afterAutospacing="0"/>
        <w:jc w:val="both"/>
        <w:rPr>
          <w:rStyle w:val="Hiperpovezava"/>
          <w:rFonts w:ascii="Garamond" w:hAnsi="Garamond"/>
          <w:b w:val="0"/>
          <w:bCs w:val="0"/>
          <w:color w:val="auto"/>
          <w:spacing w:val="4"/>
          <w:sz w:val="24"/>
          <w:szCs w:val="24"/>
          <w:lang w:val="en-GB"/>
        </w:rPr>
      </w:pPr>
      <w:hyperlink r:id="rId15" w:anchor="top" w:history="1">
        <w:r w:rsidR="000F70FC" w:rsidRPr="00E31F69">
          <w:rPr>
            <w:rStyle w:val="Hiperpovezava"/>
            <w:rFonts w:ascii="Garamond" w:hAnsi="Garamond"/>
            <w:b w:val="0"/>
            <w:bCs w:val="0"/>
            <w:color w:val="auto"/>
            <w:spacing w:val="4"/>
            <w:sz w:val="24"/>
            <w:szCs w:val="24"/>
            <w:lang w:val="en-GB"/>
          </w:rPr>
          <w:t>What language aware practices have you observed in school? How can language awareness support student participation in the classroom and in school activities?</w:t>
        </w:r>
      </w:hyperlink>
    </w:p>
    <w:p w14:paraId="706BA95D" w14:textId="77777777" w:rsidR="00B3484D" w:rsidRPr="00E31F69" w:rsidRDefault="00B3484D" w:rsidP="00E31F69">
      <w:pPr>
        <w:pStyle w:val="Naslov1"/>
        <w:spacing w:before="0" w:beforeAutospacing="0" w:after="0" w:afterAutospacing="0"/>
        <w:jc w:val="both"/>
        <w:rPr>
          <w:rFonts w:ascii="Garamond" w:hAnsi="Garamond"/>
          <w:b w:val="0"/>
          <w:bCs w:val="0"/>
          <w:spacing w:val="4"/>
          <w:sz w:val="24"/>
          <w:szCs w:val="24"/>
          <w:lang w:val="en-GB"/>
        </w:rPr>
      </w:pPr>
    </w:p>
    <w:p w14:paraId="5E544A8E" w14:textId="650F1242" w:rsidR="000F70FC" w:rsidRPr="00257E0B" w:rsidRDefault="000F70FC" w:rsidP="00257E0B">
      <w:pPr>
        <w:pStyle w:val="Naslov3"/>
        <w:spacing w:after="270"/>
        <w:jc w:val="both"/>
        <w:rPr>
          <w:rFonts w:ascii="Garamond" w:hAnsi="Garamond"/>
          <w:color w:val="auto"/>
          <w:spacing w:val="4"/>
        </w:rPr>
      </w:pPr>
      <w:r w:rsidRPr="00B3484D">
        <w:rPr>
          <w:rFonts w:ascii="Garamond" w:hAnsi="Garamond"/>
          <w:color w:val="auto"/>
          <w:spacing w:val="4"/>
        </w:rPr>
        <w:t>Language awareness is a key consideration in each of the teaching practices. Teaching Practice 1 raises language awareness by observing the multilingualism and language aware practices of the school. This provides concrete examples of what language awareness means in the classroom and in school life and what language-based tools the teacher can use to support learning, participation and understanding. Language awareness is also the theme of one of the Teaching Practice 1 Video Clubs, which aims at supporting the development of classroom interaction observation skills.</w:t>
      </w:r>
      <w:r w:rsidRPr="00E31F69">
        <w:rPr>
          <w:rFonts w:ascii="Times New Roman" w:hAnsi="Times New Roman" w:cs="Times New Roman"/>
        </w:rPr>
        <w:t>​​</w:t>
      </w:r>
    </w:p>
    <w:p w14:paraId="0E832692" w14:textId="77777777" w:rsidR="00F95B6D" w:rsidRDefault="00000000" w:rsidP="00F95B6D">
      <w:pPr>
        <w:pStyle w:val="Naslov1"/>
        <w:spacing w:before="0" w:beforeAutospacing="0" w:after="0" w:afterAutospacing="0"/>
        <w:jc w:val="both"/>
        <w:rPr>
          <w:rFonts w:ascii="Garamond" w:hAnsi="Garamond"/>
          <w:spacing w:val="4"/>
          <w:sz w:val="24"/>
          <w:szCs w:val="24"/>
          <w:lang w:val="en-GB"/>
        </w:rPr>
      </w:pPr>
      <w:hyperlink r:id="rId16" w:anchor="top" w:history="1">
        <w:r w:rsidR="000F70FC" w:rsidRPr="00E31F69">
          <w:rPr>
            <w:rStyle w:val="Hiperpovezava"/>
            <w:rFonts w:ascii="Garamond" w:hAnsi="Garamond"/>
            <w:color w:val="auto"/>
            <w:spacing w:val="4"/>
            <w:sz w:val="24"/>
            <w:szCs w:val="24"/>
            <w:lang w:val="en-GB"/>
          </w:rPr>
          <w:t xml:space="preserve">TP1 </w:t>
        </w:r>
        <w:proofErr w:type="spellStart"/>
        <w:r w:rsidR="000F70FC" w:rsidRPr="00E31F69">
          <w:rPr>
            <w:rStyle w:val="Hiperpovezava"/>
            <w:rFonts w:ascii="Garamond" w:hAnsi="Garamond"/>
            <w:color w:val="auto"/>
            <w:spacing w:val="4"/>
            <w:sz w:val="24"/>
            <w:szCs w:val="24"/>
            <w:lang w:val="en-GB"/>
          </w:rPr>
          <w:t>ProTeacher</w:t>
        </w:r>
        <w:proofErr w:type="spellEnd"/>
        <w:r w:rsidR="000F70FC" w:rsidRPr="00E31F69">
          <w:rPr>
            <w:rStyle w:val="Hiperpovezava"/>
            <w:rFonts w:ascii="Garamond" w:hAnsi="Garamond"/>
            <w:color w:val="auto"/>
            <w:spacing w:val="4"/>
            <w:sz w:val="24"/>
            <w:szCs w:val="24"/>
            <w:lang w:val="en-GB"/>
          </w:rPr>
          <w:t xml:space="preserve"> development work: Diversity and ethical choices in school</w:t>
        </w:r>
      </w:hyperlink>
    </w:p>
    <w:p w14:paraId="2936A492" w14:textId="77777777" w:rsidR="00F95B6D" w:rsidRDefault="00F95B6D" w:rsidP="00F95B6D">
      <w:pPr>
        <w:pStyle w:val="Naslov1"/>
        <w:spacing w:before="0" w:beforeAutospacing="0" w:after="0" w:afterAutospacing="0"/>
        <w:jc w:val="both"/>
        <w:rPr>
          <w:rFonts w:ascii="Garamond" w:hAnsi="Garamond"/>
          <w:spacing w:val="4"/>
          <w:sz w:val="24"/>
          <w:szCs w:val="24"/>
          <w:lang w:val="en-GB"/>
        </w:rPr>
      </w:pPr>
    </w:p>
    <w:p w14:paraId="0CD3C940" w14:textId="11106C66" w:rsidR="000F70FC" w:rsidRPr="00F95B6D" w:rsidRDefault="000F70FC" w:rsidP="00F95B6D">
      <w:pPr>
        <w:pStyle w:val="Naslov1"/>
        <w:spacing w:before="0" w:beforeAutospacing="0" w:after="0" w:afterAutospacing="0"/>
        <w:jc w:val="both"/>
        <w:rPr>
          <w:rFonts w:ascii="Garamond" w:hAnsi="Garamond"/>
          <w:b w:val="0"/>
          <w:bCs w:val="0"/>
          <w:spacing w:val="4"/>
          <w:sz w:val="24"/>
          <w:szCs w:val="24"/>
          <w:lang w:val="en-GB"/>
        </w:rPr>
      </w:pPr>
      <w:r w:rsidRPr="00F95B6D">
        <w:rPr>
          <w:rFonts w:ascii="Garamond" w:hAnsi="Garamond"/>
          <w:b w:val="0"/>
          <w:bCs w:val="0"/>
          <w:spacing w:val="4"/>
          <w:sz w:val="24"/>
          <w:szCs w:val="24"/>
          <w:lang w:val="en-GB"/>
        </w:rPr>
        <w:t xml:space="preserve">The development of language awareness is part of teacher development, which is reflected on, explored and described in </w:t>
      </w:r>
      <w:proofErr w:type="spellStart"/>
      <w:r w:rsidRPr="00F95B6D">
        <w:rPr>
          <w:rFonts w:ascii="Garamond" w:hAnsi="Garamond"/>
          <w:b w:val="0"/>
          <w:bCs w:val="0"/>
          <w:spacing w:val="4"/>
          <w:sz w:val="24"/>
          <w:szCs w:val="24"/>
          <w:lang w:val="en-GB"/>
        </w:rPr>
        <w:t>ProTeacher</w:t>
      </w:r>
      <w:proofErr w:type="spellEnd"/>
      <w:r w:rsidRPr="00F95B6D">
        <w:rPr>
          <w:rFonts w:ascii="Garamond" w:hAnsi="Garamond"/>
          <w:b w:val="0"/>
          <w:bCs w:val="0"/>
          <w:spacing w:val="4"/>
          <w:sz w:val="24"/>
          <w:szCs w:val="24"/>
          <w:lang w:val="en-GB"/>
        </w:rPr>
        <w:t xml:space="preserve"> – an online personal-professional portfolio of student teacher development. On the Language Aware Pathway, the </w:t>
      </w:r>
      <w:proofErr w:type="spellStart"/>
      <w:r w:rsidRPr="00F95B6D">
        <w:rPr>
          <w:rFonts w:ascii="Garamond" w:hAnsi="Garamond"/>
          <w:b w:val="0"/>
          <w:bCs w:val="0"/>
          <w:spacing w:val="4"/>
          <w:sz w:val="24"/>
          <w:szCs w:val="24"/>
          <w:lang w:val="en-GB"/>
        </w:rPr>
        <w:t>ProTeacher</w:t>
      </w:r>
      <w:proofErr w:type="spellEnd"/>
      <w:r w:rsidRPr="00F95B6D">
        <w:rPr>
          <w:rFonts w:ascii="Garamond" w:hAnsi="Garamond"/>
          <w:b w:val="0"/>
          <w:bCs w:val="0"/>
          <w:spacing w:val="4"/>
          <w:sz w:val="24"/>
          <w:szCs w:val="24"/>
          <w:lang w:val="en-GB"/>
        </w:rPr>
        <w:t xml:space="preserve"> reflection tasks are linked with the Teaching Practices 1-4. During each teaching practice, students reflect on their skills and abilities with the help of selected questions related to the core competencies of teacher education at JYU.</w:t>
      </w:r>
      <w:r w:rsidR="00257E0B">
        <w:rPr>
          <w:rFonts w:ascii="Garamond" w:hAnsi="Garamond"/>
          <w:b w:val="0"/>
          <w:bCs w:val="0"/>
          <w:spacing w:val="4"/>
          <w:sz w:val="24"/>
          <w:szCs w:val="24"/>
          <w:lang w:val="en-GB"/>
        </w:rPr>
        <w:t xml:space="preserve"> </w:t>
      </w:r>
    </w:p>
    <w:p w14:paraId="33DC4DA1" w14:textId="47E0AB17" w:rsidR="000F70FC" w:rsidRPr="00E31F69" w:rsidRDefault="000F70FC" w:rsidP="00E31F69">
      <w:pPr>
        <w:pStyle w:val="Naslov3"/>
        <w:jc w:val="both"/>
        <w:rPr>
          <w:rFonts w:ascii="Garamond" w:hAnsi="Garamond"/>
          <w:b/>
          <w:bCs/>
          <w:color w:val="auto"/>
          <w:spacing w:val="4"/>
        </w:rPr>
      </w:pPr>
      <w:r w:rsidRPr="00E31F69">
        <w:rPr>
          <w:rFonts w:ascii="Garamond" w:hAnsi="Garamond"/>
          <w:b/>
          <w:bCs/>
          <w:color w:val="auto"/>
          <w:spacing w:val="4"/>
        </w:rPr>
        <w:lastRenderedPageBreak/>
        <w:t>ProTeacher1 Questions:</w:t>
      </w:r>
    </w:p>
    <w:p w14:paraId="259AE7DD" w14:textId="77777777" w:rsidR="000F70FC" w:rsidRPr="00F95B6D" w:rsidRDefault="000F70FC" w:rsidP="00E31F69">
      <w:pPr>
        <w:pStyle w:val="Naslov3"/>
        <w:jc w:val="both"/>
        <w:rPr>
          <w:rFonts w:ascii="Garamond" w:hAnsi="Garamond"/>
          <w:b/>
          <w:bCs/>
          <w:color w:val="auto"/>
          <w:spacing w:val="4"/>
        </w:rPr>
      </w:pPr>
      <w:r w:rsidRPr="00F95B6D">
        <w:rPr>
          <w:rFonts w:ascii="Garamond" w:hAnsi="Garamond"/>
          <w:b/>
          <w:bCs/>
          <w:color w:val="auto"/>
          <w:spacing w:val="4"/>
        </w:rPr>
        <w:t>Ethical competence</w:t>
      </w:r>
    </w:p>
    <w:p w14:paraId="42BDE2F9" w14:textId="77777777" w:rsidR="000F70FC" w:rsidRPr="00F95B6D" w:rsidRDefault="000F70FC" w:rsidP="00E31F69">
      <w:pPr>
        <w:pStyle w:val="Naslov3"/>
        <w:jc w:val="both"/>
        <w:rPr>
          <w:rFonts w:ascii="Garamond" w:hAnsi="Garamond"/>
          <w:color w:val="auto"/>
          <w:spacing w:val="4"/>
        </w:rPr>
      </w:pPr>
      <w:r w:rsidRPr="00F95B6D">
        <w:rPr>
          <w:rFonts w:ascii="Garamond" w:hAnsi="Garamond"/>
          <w:color w:val="auto"/>
          <w:spacing w:val="4"/>
        </w:rPr>
        <w:t>· </w:t>
      </w:r>
      <w:r w:rsidRPr="00F95B6D">
        <w:rPr>
          <w:rStyle w:val="Poudarek"/>
          <w:rFonts w:ascii="Garamond" w:hAnsi="Garamond"/>
          <w:color w:val="auto"/>
          <w:spacing w:val="4"/>
        </w:rPr>
        <w:t>What kinds of ethical choices can (or did) a lesson involve? What ethical choices can be connected with different subjects, or the working culture of the school?</w:t>
      </w:r>
    </w:p>
    <w:p w14:paraId="09B9548F" w14:textId="77777777" w:rsidR="000F70FC" w:rsidRPr="00F95B6D" w:rsidRDefault="000F70FC" w:rsidP="00E31F69">
      <w:pPr>
        <w:pStyle w:val="Naslov3"/>
        <w:jc w:val="both"/>
        <w:rPr>
          <w:rFonts w:ascii="Garamond" w:hAnsi="Garamond"/>
          <w:b/>
          <w:bCs/>
          <w:color w:val="auto"/>
          <w:spacing w:val="4"/>
        </w:rPr>
      </w:pPr>
      <w:r w:rsidRPr="00F95B6D">
        <w:rPr>
          <w:rFonts w:ascii="Garamond" w:hAnsi="Garamond"/>
          <w:b/>
          <w:bCs/>
          <w:color w:val="auto"/>
          <w:spacing w:val="4"/>
        </w:rPr>
        <w:t>Interaction skills and diversity-related competence:</w:t>
      </w:r>
    </w:p>
    <w:p w14:paraId="25EDAD38" w14:textId="77777777" w:rsidR="000F70FC" w:rsidRPr="00F95B6D" w:rsidRDefault="000F70FC" w:rsidP="00E31F69">
      <w:pPr>
        <w:pStyle w:val="Naslov3"/>
        <w:jc w:val="both"/>
        <w:rPr>
          <w:rFonts w:ascii="Garamond" w:hAnsi="Garamond"/>
          <w:color w:val="auto"/>
          <w:spacing w:val="4"/>
        </w:rPr>
      </w:pPr>
      <w:r w:rsidRPr="00F95B6D">
        <w:rPr>
          <w:rFonts w:ascii="Garamond" w:hAnsi="Garamond"/>
          <w:color w:val="auto"/>
          <w:spacing w:val="4"/>
        </w:rPr>
        <w:t>· </w:t>
      </w:r>
      <w:r w:rsidRPr="00F95B6D">
        <w:rPr>
          <w:rStyle w:val="Poudarek"/>
          <w:rFonts w:ascii="Garamond" w:hAnsi="Garamond"/>
          <w:color w:val="auto"/>
          <w:spacing w:val="4"/>
        </w:rPr>
        <w:t>What kinds of diversity do I recognise in myself and in others, such as different identities and the elements that constitute them, and how does this show in my thinking and actions?</w:t>
      </w:r>
    </w:p>
    <w:p w14:paraId="2A1B0AD2" w14:textId="77777777" w:rsidR="000F70FC" w:rsidRPr="00F95B6D" w:rsidRDefault="000F70FC" w:rsidP="00E31F69">
      <w:pPr>
        <w:pStyle w:val="Naslov3"/>
        <w:jc w:val="both"/>
        <w:rPr>
          <w:rFonts w:ascii="Garamond" w:hAnsi="Garamond"/>
          <w:b/>
          <w:bCs/>
          <w:color w:val="auto"/>
          <w:spacing w:val="4"/>
        </w:rPr>
      </w:pPr>
      <w:r w:rsidRPr="00F95B6D">
        <w:rPr>
          <w:rFonts w:ascii="Garamond" w:hAnsi="Garamond"/>
          <w:b/>
          <w:bCs/>
          <w:color w:val="auto"/>
          <w:spacing w:val="4"/>
        </w:rPr>
        <w:t>Pedagogical competence:</w:t>
      </w:r>
    </w:p>
    <w:p w14:paraId="6A7AED15" w14:textId="77777777" w:rsidR="000F70FC" w:rsidRPr="00F95B6D" w:rsidRDefault="000F70FC" w:rsidP="00E31F69">
      <w:pPr>
        <w:pStyle w:val="Naslov3"/>
        <w:jc w:val="both"/>
        <w:rPr>
          <w:rFonts w:ascii="Garamond" w:hAnsi="Garamond"/>
          <w:color w:val="auto"/>
          <w:spacing w:val="4"/>
        </w:rPr>
      </w:pPr>
      <w:r w:rsidRPr="00F95B6D">
        <w:rPr>
          <w:rFonts w:ascii="Garamond" w:hAnsi="Garamond"/>
          <w:color w:val="auto"/>
          <w:spacing w:val="4"/>
        </w:rPr>
        <w:t>· </w:t>
      </w:r>
      <w:r w:rsidRPr="00F95B6D">
        <w:rPr>
          <w:rStyle w:val="Poudarek"/>
          <w:rFonts w:ascii="Garamond" w:hAnsi="Garamond"/>
          <w:color w:val="auto"/>
          <w:spacing w:val="4"/>
        </w:rPr>
        <w:t>How can the teacher support and guide the class atmosphere so that difference is recognised</w:t>
      </w:r>
      <w:r w:rsidRPr="00F95B6D">
        <w:rPr>
          <w:rFonts w:ascii="Garamond" w:hAnsi="Garamond"/>
          <w:color w:val="auto"/>
          <w:spacing w:val="4"/>
        </w:rPr>
        <w:t> </w:t>
      </w:r>
      <w:r w:rsidRPr="00F95B6D">
        <w:rPr>
          <w:rStyle w:val="Poudarek"/>
          <w:rFonts w:ascii="Garamond" w:hAnsi="Garamond"/>
          <w:color w:val="auto"/>
          <w:spacing w:val="4"/>
        </w:rPr>
        <w:t>and respectfully appreciated, enabling pupils to care and look out for one another?</w:t>
      </w:r>
    </w:p>
    <w:p w14:paraId="08E633D2" w14:textId="77777777" w:rsidR="000F70FC" w:rsidRPr="00E31F69" w:rsidRDefault="000F70FC" w:rsidP="00E31F69">
      <w:pPr>
        <w:pStyle w:val="Naslov3"/>
        <w:jc w:val="both"/>
        <w:rPr>
          <w:rFonts w:ascii="Garamond" w:hAnsi="Garamond"/>
          <w:b/>
          <w:bCs/>
          <w:color w:val="auto"/>
          <w:spacing w:val="4"/>
        </w:rPr>
      </w:pPr>
      <w:r w:rsidRPr="00E31F69">
        <w:rPr>
          <w:rFonts w:ascii="Garamond" w:hAnsi="Garamond"/>
          <w:b/>
          <w:bCs/>
          <w:color w:val="auto"/>
          <w:spacing w:val="4"/>
        </w:rPr>
        <w:t> </w:t>
      </w:r>
    </w:p>
    <w:p w14:paraId="025EB611" w14:textId="77777777" w:rsidR="000F70FC" w:rsidRPr="00E31F69" w:rsidRDefault="000F70FC" w:rsidP="00E31F69">
      <w:pPr>
        <w:pStyle w:val="Naslov3"/>
        <w:jc w:val="both"/>
        <w:rPr>
          <w:rFonts w:ascii="Garamond" w:hAnsi="Garamond"/>
          <w:b/>
          <w:bCs/>
          <w:color w:val="auto"/>
          <w:spacing w:val="4"/>
        </w:rPr>
      </w:pPr>
      <w:r w:rsidRPr="00E31F69">
        <w:rPr>
          <w:rFonts w:ascii="Garamond" w:hAnsi="Garamond"/>
          <w:b/>
          <w:bCs/>
          <w:color w:val="auto"/>
          <w:spacing w:val="4"/>
        </w:rPr>
        <w:t xml:space="preserve">Using these </w:t>
      </w:r>
      <w:proofErr w:type="spellStart"/>
      <w:r w:rsidRPr="00E31F69">
        <w:rPr>
          <w:rFonts w:ascii="Garamond" w:hAnsi="Garamond"/>
          <w:b/>
          <w:bCs/>
          <w:color w:val="auto"/>
          <w:spacing w:val="4"/>
        </w:rPr>
        <w:t>ProTeacher</w:t>
      </w:r>
      <w:proofErr w:type="spellEnd"/>
      <w:r w:rsidRPr="00E31F69">
        <w:rPr>
          <w:rFonts w:ascii="Garamond" w:hAnsi="Garamond"/>
          <w:b/>
          <w:bCs/>
          <w:color w:val="auto"/>
          <w:spacing w:val="4"/>
        </w:rPr>
        <w:t xml:space="preserve"> questions, consider how your understanding of language aware and multilingual pedagogy has evolved.</w:t>
      </w:r>
    </w:p>
    <w:p w14:paraId="23E8E4F4" w14:textId="2CB6C44B" w:rsidR="000F70FC" w:rsidRPr="00E31F69" w:rsidRDefault="000F70FC" w:rsidP="00E31F69">
      <w:pPr>
        <w:jc w:val="both"/>
        <w:rPr>
          <w:rFonts w:ascii="Garamond" w:hAnsi="Garamond"/>
          <w:sz w:val="24"/>
          <w:szCs w:val="24"/>
        </w:rPr>
      </w:pPr>
    </w:p>
    <w:p w14:paraId="62C8FFFC" w14:textId="77777777" w:rsidR="000F70FC" w:rsidRPr="00E31F69" w:rsidRDefault="00000000" w:rsidP="00B15972">
      <w:pPr>
        <w:pStyle w:val="Naslov1"/>
        <w:shd w:val="clear" w:color="auto" w:fill="FBE4D5" w:themeFill="accent2" w:themeFillTint="33"/>
        <w:spacing w:before="0" w:beforeAutospacing="0" w:after="0" w:afterAutospacing="0"/>
        <w:jc w:val="both"/>
        <w:rPr>
          <w:rFonts w:ascii="Garamond" w:hAnsi="Garamond"/>
          <w:spacing w:val="4"/>
          <w:sz w:val="32"/>
          <w:szCs w:val="32"/>
          <w:lang w:val="en-GB"/>
        </w:rPr>
      </w:pPr>
      <w:hyperlink r:id="rId17" w:anchor="top" w:history="1">
        <w:r w:rsidR="000F70FC" w:rsidRPr="00E31F69">
          <w:rPr>
            <w:rStyle w:val="Hiperpovezava"/>
            <w:rFonts w:ascii="Garamond" w:hAnsi="Garamond"/>
            <w:color w:val="auto"/>
            <w:spacing w:val="4"/>
            <w:sz w:val="32"/>
            <w:szCs w:val="32"/>
            <w:lang w:val="en-GB"/>
          </w:rPr>
          <w:t>STEP 4: Equality through literacy &amp; Me as a language and communication professional (POMM1083)</w:t>
        </w:r>
      </w:hyperlink>
    </w:p>
    <w:p w14:paraId="032E40B1" w14:textId="77777777" w:rsidR="00E31F69" w:rsidRDefault="00E31F69" w:rsidP="00E31F69">
      <w:pPr>
        <w:pStyle w:val="Naslov1"/>
        <w:spacing w:before="0" w:beforeAutospacing="0" w:after="0" w:afterAutospacing="0"/>
        <w:jc w:val="both"/>
        <w:rPr>
          <w:rFonts w:ascii="Garamond" w:hAnsi="Garamond"/>
          <w:b w:val="0"/>
          <w:bCs w:val="0"/>
          <w:spacing w:val="4"/>
          <w:sz w:val="24"/>
          <w:szCs w:val="24"/>
          <w:lang w:val="en-GB"/>
        </w:rPr>
      </w:pPr>
    </w:p>
    <w:p w14:paraId="064BD616" w14:textId="77777777" w:rsidR="00E31F69" w:rsidRPr="00B15972" w:rsidRDefault="00000000" w:rsidP="00E31F69">
      <w:pPr>
        <w:pStyle w:val="Naslov1"/>
        <w:spacing w:before="0" w:beforeAutospacing="0" w:after="0" w:afterAutospacing="0"/>
        <w:jc w:val="both"/>
        <w:rPr>
          <w:rFonts w:ascii="Garamond" w:hAnsi="Garamond"/>
          <w:spacing w:val="4"/>
          <w:sz w:val="24"/>
          <w:szCs w:val="24"/>
          <w:lang w:val="en-GB"/>
        </w:rPr>
      </w:pPr>
      <w:hyperlink r:id="rId18" w:anchor="top" w:history="1">
        <w:r w:rsidR="000F70FC" w:rsidRPr="00B15972">
          <w:rPr>
            <w:rStyle w:val="Hiperpovezava"/>
            <w:rFonts w:ascii="Garamond" w:hAnsi="Garamond"/>
            <w:color w:val="auto"/>
            <w:spacing w:val="4"/>
            <w:sz w:val="24"/>
            <w:szCs w:val="24"/>
            <w:lang w:val="en-GB"/>
          </w:rPr>
          <w:t>How do I teach the Finnish language? How does a language aware approach help to teach other school subjects?</w:t>
        </w:r>
      </w:hyperlink>
    </w:p>
    <w:p w14:paraId="6715447D" w14:textId="77777777" w:rsidR="00E31F69" w:rsidRDefault="00E31F69" w:rsidP="00E31F69">
      <w:pPr>
        <w:pStyle w:val="Naslov1"/>
        <w:spacing w:before="0" w:beforeAutospacing="0" w:after="0" w:afterAutospacing="0"/>
        <w:jc w:val="both"/>
        <w:rPr>
          <w:rFonts w:ascii="Garamond" w:hAnsi="Garamond"/>
          <w:b w:val="0"/>
          <w:bCs w:val="0"/>
          <w:spacing w:val="4"/>
          <w:sz w:val="24"/>
          <w:szCs w:val="24"/>
          <w:lang w:val="en-GB"/>
        </w:rPr>
      </w:pPr>
    </w:p>
    <w:p w14:paraId="610F8080" w14:textId="2E74F0C3" w:rsidR="000F70FC" w:rsidRDefault="000F70FC" w:rsidP="00E31F69">
      <w:pPr>
        <w:pStyle w:val="Naslov1"/>
        <w:spacing w:before="0" w:beforeAutospacing="0" w:after="0" w:afterAutospacing="0"/>
        <w:jc w:val="both"/>
        <w:rPr>
          <w:rFonts w:ascii="Garamond" w:hAnsi="Garamond"/>
          <w:b w:val="0"/>
          <w:bCs w:val="0"/>
          <w:spacing w:val="4"/>
          <w:sz w:val="24"/>
          <w:szCs w:val="24"/>
          <w:lang w:val="en-GB"/>
        </w:rPr>
      </w:pPr>
      <w:r w:rsidRPr="00E31F69">
        <w:rPr>
          <w:rFonts w:ascii="Garamond" w:hAnsi="Garamond"/>
          <w:b w:val="0"/>
          <w:bCs w:val="0"/>
          <w:spacing w:val="4"/>
          <w:sz w:val="24"/>
          <w:szCs w:val="24"/>
          <w:lang w:val="en-GB"/>
        </w:rPr>
        <w:t>Pedagogical multidisciplinary studies in Finnish language and literature prepare student teachers to teach </w:t>
      </w:r>
      <w:r w:rsidRPr="00E31F69">
        <w:rPr>
          <w:rStyle w:val="Krepko"/>
          <w:rFonts w:ascii="Garamond" w:hAnsi="Garamond"/>
          <w:b/>
          <w:bCs/>
          <w:spacing w:val="4"/>
          <w:sz w:val="24"/>
          <w:szCs w:val="24"/>
          <w:lang w:val="en-GB"/>
        </w:rPr>
        <w:t>Finnish language and literature in grades 1 to 6 (age 7-13) of basic education and in preschool</w:t>
      </w:r>
      <w:r w:rsidRPr="00E31F69">
        <w:rPr>
          <w:rFonts w:ascii="Garamond" w:hAnsi="Garamond"/>
          <w:b w:val="0"/>
          <w:bCs w:val="0"/>
          <w:spacing w:val="4"/>
          <w:sz w:val="24"/>
          <w:szCs w:val="24"/>
          <w:lang w:val="en-GB"/>
        </w:rPr>
        <w:t>. In addition, they offer the capacity to </w:t>
      </w:r>
      <w:r w:rsidRPr="00E31F69">
        <w:rPr>
          <w:rStyle w:val="Krepko"/>
          <w:rFonts w:ascii="Garamond" w:hAnsi="Garamond"/>
          <w:b/>
          <w:bCs/>
          <w:spacing w:val="4"/>
          <w:sz w:val="24"/>
          <w:szCs w:val="24"/>
          <w:lang w:val="en-GB"/>
        </w:rPr>
        <w:t>teach other school subjects using a language aware approach</w:t>
      </w:r>
      <w:r w:rsidRPr="00E31F69">
        <w:rPr>
          <w:rFonts w:ascii="Garamond" w:hAnsi="Garamond"/>
          <w:b w:val="0"/>
          <w:bCs w:val="0"/>
          <w:spacing w:val="4"/>
          <w:sz w:val="24"/>
          <w:szCs w:val="24"/>
          <w:lang w:val="en-GB"/>
        </w:rPr>
        <w:t> and also to take into account the needs of </w:t>
      </w:r>
      <w:r w:rsidRPr="00E31F69">
        <w:rPr>
          <w:rStyle w:val="Krepko"/>
          <w:rFonts w:ascii="Garamond" w:hAnsi="Garamond"/>
          <w:b/>
          <w:bCs/>
          <w:spacing w:val="4"/>
          <w:sz w:val="24"/>
          <w:szCs w:val="24"/>
          <w:lang w:val="en-GB"/>
        </w:rPr>
        <w:t>multilingual learners</w:t>
      </w:r>
      <w:r w:rsidRPr="00E31F69">
        <w:rPr>
          <w:rFonts w:ascii="Garamond" w:hAnsi="Garamond"/>
          <w:b w:val="0"/>
          <w:bCs w:val="0"/>
          <w:spacing w:val="4"/>
          <w:sz w:val="24"/>
          <w:szCs w:val="24"/>
          <w:lang w:val="en-GB"/>
        </w:rPr>
        <w:t> in different subjects and to utilise </w:t>
      </w:r>
      <w:r w:rsidRPr="00E31F69">
        <w:rPr>
          <w:rStyle w:val="Krepko"/>
          <w:rFonts w:ascii="Garamond" w:hAnsi="Garamond"/>
          <w:b/>
          <w:bCs/>
          <w:spacing w:val="4"/>
          <w:sz w:val="24"/>
          <w:szCs w:val="24"/>
          <w:lang w:val="en-GB"/>
        </w:rPr>
        <w:t>their multilingual resources</w:t>
      </w:r>
      <w:r w:rsidRPr="00E31F69">
        <w:rPr>
          <w:rFonts w:ascii="Garamond" w:hAnsi="Garamond"/>
          <w:b w:val="0"/>
          <w:bCs w:val="0"/>
          <w:spacing w:val="4"/>
          <w:sz w:val="24"/>
          <w:szCs w:val="24"/>
          <w:lang w:val="en-GB"/>
        </w:rPr>
        <w:t>.</w:t>
      </w:r>
      <w:r w:rsidR="00CE12D3">
        <w:rPr>
          <w:rFonts w:ascii="Garamond" w:hAnsi="Garamond"/>
          <w:b w:val="0"/>
          <w:bCs w:val="0"/>
          <w:spacing w:val="4"/>
          <w:sz w:val="24"/>
          <w:szCs w:val="24"/>
          <w:lang w:val="en-GB"/>
        </w:rPr>
        <w:t xml:space="preserve"> </w:t>
      </w:r>
    </w:p>
    <w:p w14:paraId="574533D8" w14:textId="77777777" w:rsidR="00D732F2" w:rsidRPr="00E31F69" w:rsidRDefault="00D732F2" w:rsidP="00E31F69">
      <w:pPr>
        <w:pStyle w:val="Naslov1"/>
        <w:spacing w:before="0" w:beforeAutospacing="0" w:after="0" w:afterAutospacing="0"/>
        <w:jc w:val="both"/>
        <w:rPr>
          <w:rFonts w:ascii="Garamond" w:hAnsi="Garamond"/>
          <w:b w:val="0"/>
          <w:bCs w:val="0"/>
          <w:spacing w:val="4"/>
          <w:sz w:val="24"/>
          <w:szCs w:val="24"/>
          <w:lang w:val="en-GB"/>
        </w:rPr>
      </w:pPr>
    </w:p>
    <w:p w14:paraId="2AC1989A" w14:textId="75F2A705" w:rsidR="000F70FC" w:rsidRPr="00CE12D3" w:rsidRDefault="000F70FC" w:rsidP="00E31F69">
      <w:pPr>
        <w:pStyle w:val="Naslov3"/>
        <w:jc w:val="both"/>
        <w:rPr>
          <w:rFonts w:ascii="Garamond" w:hAnsi="Garamond"/>
          <w:color w:val="auto"/>
          <w:spacing w:val="4"/>
        </w:rPr>
      </w:pPr>
      <w:r w:rsidRPr="00CE12D3">
        <w:rPr>
          <w:rFonts w:ascii="Garamond" w:hAnsi="Garamond"/>
          <w:color w:val="auto"/>
          <w:spacing w:val="4"/>
        </w:rPr>
        <w:t>In Step 4, language and language use are examined for example from the following perspectives:</w:t>
      </w:r>
    </w:p>
    <w:p w14:paraId="60080736" w14:textId="77777777" w:rsidR="000F70FC" w:rsidRPr="00CE12D3" w:rsidRDefault="000F70FC" w:rsidP="00E31F69">
      <w:pPr>
        <w:pStyle w:val="Naslov3"/>
        <w:numPr>
          <w:ilvl w:val="0"/>
          <w:numId w:val="14"/>
        </w:numPr>
        <w:jc w:val="both"/>
        <w:rPr>
          <w:rFonts w:ascii="Garamond" w:hAnsi="Garamond"/>
          <w:color w:val="auto"/>
          <w:spacing w:val="4"/>
        </w:rPr>
      </w:pPr>
      <w:r w:rsidRPr="00CE12D3">
        <w:rPr>
          <w:rFonts w:ascii="Garamond" w:hAnsi="Garamond"/>
          <w:color w:val="auto"/>
          <w:spacing w:val="4"/>
        </w:rPr>
        <w:t>Pupils’ (multilingual) language environments and linguistic identity development</w:t>
      </w:r>
    </w:p>
    <w:p w14:paraId="2F099675" w14:textId="77777777" w:rsidR="000F70FC" w:rsidRPr="00CE12D3" w:rsidRDefault="000F70FC" w:rsidP="00E31F69">
      <w:pPr>
        <w:pStyle w:val="Naslov3"/>
        <w:numPr>
          <w:ilvl w:val="0"/>
          <w:numId w:val="14"/>
        </w:numPr>
        <w:jc w:val="both"/>
        <w:rPr>
          <w:rFonts w:ascii="Garamond" w:hAnsi="Garamond"/>
          <w:color w:val="auto"/>
          <w:spacing w:val="4"/>
        </w:rPr>
      </w:pPr>
      <w:r w:rsidRPr="00CE12D3">
        <w:rPr>
          <w:rFonts w:ascii="Garamond" w:hAnsi="Garamond"/>
          <w:color w:val="auto"/>
          <w:spacing w:val="4"/>
        </w:rPr>
        <w:t>Differentiation of language use features in different situations and text types</w:t>
      </w:r>
    </w:p>
    <w:p w14:paraId="1DDDD94D" w14:textId="77777777" w:rsidR="000F70FC" w:rsidRPr="00CE12D3" w:rsidRDefault="000F70FC" w:rsidP="00E31F69">
      <w:pPr>
        <w:pStyle w:val="Naslov3"/>
        <w:numPr>
          <w:ilvl w:val="0"/>
          <w:numId w:val="14"/>
        </w:numPr>
        <w:jc w:val="both"/>
        <w:rPr>
          <w:rFonts w:ascii="Garamond" w:hAnsi="Garamond"/>
          <w:color w:val="auto"/>
          <w:spacing w:val="4"/>
        </w:rPr>
      </w:pPr>
      <w:r w:rsidRPr="00CE12D3">
        <w:rPr>
          <w:rFonts w:ascii="Garamond" w:hAnsi="Garamond"/>
          <w:color w:val="auto"/>
          <w:spacing w:val="4"/>
        </w:rPr>
        <w:t>Language resources of pupils in writing</w:t>
      </w:r>
    </w:p>
    <w:p w14:paraId="62E62DCC" w14:textId="77777777" w:rsidR="000F70FC" w:rsidRPr="00CE12D3" w:rsidRDefault="000F70FC" w:rsidP="00E31F69">
      <w:pPr>
        <w:pStyle w:val="Naslov3"/>
        <w:numPr>
          <w:ilvl w:val="0"/>
          <w:numId w:val="14"/>
        </w:numPr>
        <w:jc w:val="both"/>
        <w:rPr>
          <w:rFonts w:ascii="Garamond" w:hAnsi="Garamond"/>
          <w:color w:val="auto"/>
          <w:spacing w:val="4"/>
        </w:rPr>
      </w:pPr>
      <w:r w:rsidRPr="00CE12D3">
        <w:rPr>
          <w:rFonts w:ascii="Garamond" w:hAnsi="Garamond"/>
          <w:color w:val="auto"/>
          <w:spacing w:val="4"/>
        </w:rPr>
        <w:t>Interpretation of Finnish language structures in textbook exercises</w:t>
      </w:r>
    </w:p>
    <w:p w14:paraId="3377C83F" w14:textId="77777777" w:rsidR="000F70FC" w:rsidRPr="00CE12D3" w:rsidRDefault="000F70FC" w:rsidP="00E31F69">
      <w:pPr>
        <w:pStyle w:val="Naslov3"/>
        <w:numPr>
          <w:ilvl w:val="0"/>
          <w:numId w:val="14"/>
        </w:numPr>
        <w:jc w:val="both"/>
        <w:rPr>
          <w:rFonts w:ascii="Garamond" w:hAnsi="Garamond"/>
          <w:color w:val="auto"/>
          <w:spacing w:val="4"/>
        </w:rPr>
      </w:pPr>
      <w:r w:rsidRPr="00CE12D3">
        <w:rPr>
          <w:rFonts w:ascii="Garamond" w:hAnsi="Garamond"/>
          <w:color w:val="auto"/>
          <w:spacing w:val="4"/>
        </w:rPr>
        <w:t>Linguistic features of the texts of different subjects</w:t>
      </w:r>
    </w:p>
    <w:p w14:paraId="1549EA43" w14:textId="77777777" w:rsidR="000F70FC" w:rsidRPr="00CE12D3" w:rsidRDefault="000F70FC" w:rsidP="00E31F69">
      <w:pPr>
        <w:pStyle w:val="Naslov3"/>
        <w:numPr>
          <w:ilvl w:val="0"/>
          <w:numId w:val="14"/>
        </w:numPr>
        <w:jc w:val="both"/>
        <w:rPr>
          <w:rFonts w:ascii="Garamond" w:hAnsi="Garamond"/>
          <w:color w:val="auto"/>
          <w:spacing w:val="4"/>
        </w:rPr>
      </w:pPr>
      <w:r w:rsidRPr="00CE12D3">
        <w:rPr>
          <w:rFonts w:ascii="Garamond" w:hAnsi="Garamond"/>
          <w:color w:val="auto"/>
          <w:spacing w:val="4"/>
        </w:rPr>
        <w:t>Integration of different subjects into Finnish language teaching</w:t>
      </w:r>
    </w:p>
    <w:p w14:paraId="4FACC9DB" w14:textId="77777777" w:rsidR="000F70FC" w:rsidRPr="00CE12D3" w:rsidRDefault="000F70FC" w:rsidP="00E31F69">
      <w:pPr>
        <w:pStyle w:val="Naslov3"/>
        <w:numPr>
          <w:ilvl w:val="0"/>
          <w:numId w:val="14"/>
        </w:numPr>
        <w:jc w:val="both"/>
        <w:rPr>
          <w:rFonts w:ascii="Garamond" w:hAnsi="Garamond"/>
          <w:color w:val="auto"/>
          <w:spacing w:val="4"/>
        </w:rPr>
      </w:pPr>
      <w:r w:rsidRPr="00CE12D3">
        <w:rPr>
          <w:rFonts w:ascii="Garamond" w:hAnsi="Garamond"/>
          <w:color w:val="auto"/>
          <w:spacing w:val="4"/>
        </w:rPr>
        <w:t>Developing language awareness through literature</w:t>
      </w:r>
    </w:p>
    <w:p w14:paraId="32C8B545" w14:textId="5B71B2B3" w:rsidR="000F70FC" w:rsidRDefault="000F70FC" w:rsidP="00E31F69">
      <w:pPr>
        <w:pStyle w:val="Naslov3"/>
        <w:numPr>
          <w:ilvl w:val="0"/>
          <w:numId w:val="14"/>
        </w:numPr>
        <w:jc w:val="both"/>
        <w:rPr>
          <w:rFonts w:ascii="Garamond" w:hAnsi="Garamond"/>
          <w:color w:val="auto"/>
          <w:spacing w:val="4"/>
        </w:rPr>
      </w:pPr>
      <w:r w:rsidRPr="00CE12D3">
        <w:rPr>
          <w:rFonts w:ascii="Garamond" w:hAnsi="Garamond"/>
          <w:color w:val="auto"/>
          <w:spacing w:val="4"/>
        </w:rPr>
        <w:t>Conceptualisation of linguistic phenomena</w:t>
      </w:r>
    </w:p>
    <w:p w14:paraId="33E16627" w14:textId="77777777" w:rsidR="00B15972" w:rsidRPr="00B15972" w:rsidRDefault="00B15972" w:rsidP="00B15972"/>
    <w:p w14:paraId="58DEE252" w14:textId="77777777" w:rsidR="000F70FC" w:rsidRPr="00CE12D3" w:rsidRDefault="000F70FC" w:rsidP="00E31F69">
      <w:pPr>
        <w:pStyle w:val="Naslov3"/>
        <w:jc w:val="both"/>
        <w:rPr>
          <w:rFonts w:ascii="Garamond" w:hAnsi="Garamond"/>
          <w:color w:val="auto"/>
          <w:spacing w:val="4"/>
        </w:rPr>
      </w:pPr>
      <w:r w:rsidRPr="00CE12D3">
        <w:rPr>
          <w:rFonts w:ascii="Garamond" w:hAnsi="Garamond"/>
          <w:color w:val="auto"/>
          <w:spacing w:val="4"/>
        </w:rPr>
        <w:lastRenderedPageBreak/>
        <w:t>The starting point for the studies is the use of pupils’ own textual and linguistic environments. The material includes spoken, written and visual multimodal texts. Activities that develop language aware pedagogy are included in the module tasks and exam assignments and are also discussed in small group sessions.</w:t>
      </w:r>
    </w:p>
    <w:p w14:paraId="799D3DDA" w14:textId="24E886AF" w:rsidR="000F70FC" w:rsidRPr="00CE12D3" w:rsidRDefault="000F70FC" w:rsidP="00E31F69">
      <w:pPr>
        <w:pStyle w:val="Naslov3"/>
        <w:jc w:val="both"/>
        <w:rPr>
          <w:rFonts w:ascii="Garamond" w:hAnsi="Garamond"/>
          <w:color w:val="auto"/>
          <w:spacing w:val="4"/>
        </w:rPr>
      </w:pPr>
      <w:r w:rsidRPr="00CE12D3">
        <w:rPr>
          <w:rStyle w:val="Krepko"/>
          <w:rFonts w:ascii="Garamond" w:hAnsi="Garamond"/>
          <w:b w:val="0"/>
          <w:bCs w:val="0"/>
          <w:color w:val="auto"/>
          <w:spacing w:val="4"/>
        </w:rPr>
        <w:t>Language aware teaching in other subjects</w:t>
      </w:r>
      <w:r w:rsidRPr="00CE12D3">
        <w:rPr>
          <w:rFonts w:ascii="Garamond" w:hAnsi="Garamond"/>
          <w:color w:val="auto"/>
          <w:spacing w:val="4"/>
        </w:rPr>
        <w:t> is seen as a tool to support the equal participation and agency of all learners. The studies explore ways to support </w:t>
      </w:r>
      <w:r w:rsidRPr="00CE12D3">
        <w:rPr>
          <w:rStyle w:val="Krepko"/>
          <w:rFonts w:ascii="Garamond" w:hAnsi="Garamond"/>
          <w:b w:val="0"/>
          <w:bCs w:val="0"/>
          <w:color w:val="auto"/>
          <w:spacing w:val="4"/>
        </w:rPr>
        <w:t>multilingual and multicultural learners</w:t>
      </w:r>
      <w:r w:rsidRPr="00CE12D3">
        <w:rPr>
          <w:rFonts w:ascii="Garamond" w:hAnsi="Garamond"/>
          <w:color w:val="auto"/>
          <w:spacing w:val="4"/>
        </w:rPr>
        <w:t> in school and in mainstream education. The main source material is the </w:t>
      </w:r>
      <w:r w:rsidRPr="00CE12D3">
        <w:rPr>
          <w:rStyle w:val="Poudarek"/>
          <w:rFonts w:ascii="Garamond" w:hAnsi="Garamond"/>
          <w:color w:val="auto"/>
          <w:spacing w:val="4"/>
        </w:rPr>
        <w:t>On a journey with a multilingual student!</w:t>
      </w:r>
      <w:r w:rsidRPr="00CE12D3">
        <w:rPr>
          <w:rFonts w:ascii="Garamond" w:hAnsi="Garamond"/>
          <w:color w:val="auto"/>
          <w:spacing w:val="4"/>
        </w:rPr>
        <w:t> website (</w:t>
      </w:r>
      <w:r w:rsidR="00B3484D" w:rsidRPr="00B3484D">
        <w:rPr>
          <w:rFonts w:ascii="Garamond" w:hAnsi="Garamond"/>
          <w:b/>
          <w:bCs/>
          <w:color w:val="auto"/>
          <w:spacing w:val="4"/>
        </w:rPr>
        <w:t>CLICK here</w:t>
      </w:r>
      <w:r w:rsidR="00B3484D">
        <w:rPr>
          <w:rFonts w:ascii="Garamond" w:hAnsi="Garamond"/>
          <w:color w:val="auto"/>
          <w:spacing w:val="4"/>
        </w:rPr>
        <w:t xml:space="preserve">: </w:t>
      </w:r>
      <w:hyperlink r:id="rId19" w:history="1">
        <w:r w:rsidR="00B3484D" w:rsidRPr="00621C00">
          <w:rPr>
            <w:rStyle w:val="Hiperpovezava"/>
            <w:rFonts w:ascii="Garamond" w:hAnsi="Garamond"/>
            <w:color w:val="auto"/>
            <w:spacing w:val="4"/>
          </w:rPr>
          <w:t>https://monikielisenoppijanmatkassa.fi/materials-in-english/</w:t>
        </w:r>
      </w:hyperlink>
      <w:r w:rsidRPr="00621C00">
        <w:rPr>
          <w:rFonts w:ascii="Garamond" w:hAnsi="Garamond"/>
          <w:color w:val="auto"/>
          <w:spacing w:val="4"/>
        </w:rPr>
        <w:t>).</w:t>
      </w:r>
    </w:p>
    <w:p w14:paraId="7A95410B" w14:textId="3740BCEC" w:rsidR="000F70FC" w:rsidRPr="00CE12D3" w:rsidRDefault="000F70FC" w:rsidP="00E31F69">
      <w:pPr>
        <w:jc w:val="both"/>
        <w:rPr>
          <w:rFonts w:ascii="Garamond" w:hAnsi="Garamond"/>
          <w:b/>
          <w:bCs/>
          <w:sz w:val="32"/>
          <w:szCs w:val="32"/>
        </w:rPr>
      </w:pPr>
    </w:p>
    <w:p w14:paraId="7295B3DC" w14:textId="77777777" w:rsidR="000F70FC" w:rsidRPr="00CE12D3" w:rsidRDefault="00000000" w:rsidP="00B15972">
      <w:pPr>
        <w:pStyle w:val="Naslov1"/>
        <w:shd w:val="clear" w:color="auto" w:fill="FBE4D5" w:themeFill="accent2" w:themeFillTint="33"/>
        <w:spacing w:before="0" w:beforeAutospacing="0" w:after="0" w:afterAutospacing="0"/>
        <w:jc w:val="both"/>
        <w:rPr>
          <w:rFonts w:ascii="Garamond" w:hAnsi="Garamond"/>
          <w:spacing w:val="4"/>
          <w:sz w:val="32"/>
          <w:szCs w:val="32"/>
          <w:lang w:val="en-GB"/>
        </w:rPr>
      </w:pPr>
      <w:hyperlink r:id="rId20" w:anchor="top" w:history="1">
        <w:r w:rsidR="000F70FC" w:rsidRPr="00CE12D3">
          <w:rPr>
            <w:rStyle w:val="Hiperpovezava"/>
            <w:rFonts w:ascii="Garamond" w:hAnsi="Garamond"/>
            <w:color w:val="auto"/>
            <w:spacing w:val="4"/>
            <w:sz w:val="32"/>
            <w:szCs w:val="32"/>
            <w:lang w:val="en-GB"/>
          </w:rPr>
          <w:t>STEP 5: Language-Oriented Multidisciplinary Learning in school (POMM1120)</w:t>
        </w:r>
      </w:hyperlink>
    </w:p>
    <w:p w14:paraId="0C546C03" w14:textId="77777777" w:rsidR="00CE12D3" w:rsidRDefault="00CE12D3" w:rsidP="00E31F69">
      <w:pPr>
        <w:pStyle w:val="Naslov1"/>
        <w:spacing w:before="0" w:beforeAutospacing="0" w:after="0" w:afterAutospacing="0"/>
        <w:jc w:val="both"/>
        <w:rPr>
          <w:rFonts w:ascii="Garamond" w:hAnsi="Garamond"/>
          <w:b w:val="0"/>
          <w:bCs w:val="0"/>
          <w:spacing w:val="4"/>
          <w:sz w:val="24"/>
          <w:szCs w:val="24"/>
          <w:lang w:val="en-GB"/>
        </w:rPr>
      </w:pPr>
    </w:p>
    <w:p w14:paraId="1385C000" w14:textId="77777777" w:rsidR="00CE12D3" w:rsidRPr="00B15972" w:rsidRDefault="00000000" w:rsidP="00CE12D3">
      <w:pPr>
        <w:pStyle w:val="Naslov1"/>
        <w:spacing w:before="0" w:beforeAutospacing="0" w:after="0" w:afterAutospacing="0"/>
        <w:jc w:val="both"/>
        <w:rPr>
          <w:rFonts w:ascii="Garamond" w:hAnsi="Garamond"/>
          <w:spacing w:val="4"/>
          <w:sz w:val="24"/>
          <w:szCs w:val="24"/>
          <w:lang w:val="en-GB"/>
        </w:rPr>
      </w:pPr>
      <w:hyperlink r:id="rId21" w:anchor="top" w:history="1">
        <w:r w:rsidR="000F70FC" w:rsidRPr="00B15972">
          <w:rPr>
            <w:rStyle w:val="Hiperpovezava"/>
            <w:rFonts w:ascii="Garamond" w:hAnsi="Garamond"/>
            <w:color w:val="auto"/>
            <w:spacing w:val="4"/>
            <w:sz w:val="24"/>
            <w:szCs w:val="24"/>
            <w:lang w:val="en-GB"/>
          </w:rPr>
          <w:t>Language-Oriented Multidisciplinary Learning Module</w:t>
        </w:r>
      </w:hyperlink>
    </w:p>
    <w:p w14:paraId="23096CE4" w14:textId="77777777" w:rsidR="00CE12D3" w:rsidRPr="00CE12D3" w:rsidRDefault="00CE12D3" w:rsidP="00CE12D3">
      <w:pPr>
        <w:pStyle w:val="Naslov1"/>
        <w:spacing w:before="0" w:beforeAutospacing="0" w:after="0" w:afterAutospacing="0"/>
        <w:jc w:val="both"/>
        <w:rPr>
          <w:rFonts w:ascii="Garamond" w:hAnsi="Garamond"/>
          <w:b w:val="0"/>
          <w:bCs w:val="0"/>
          <w:spacing w:val="4"/>
          <w:sz w:val="24"/>
          <w:szCs w:val="24"/>
          <w:lang w:val="en-GB"/>
        </w:rPr>
      </w:pPr>
    </w:p>
    <w:p w14:paraId="582E455A" w14:textId="63919D56" w:rsidR="00CE12D3" w:rsidRDefault="000F70FC" w:rsidP="00CE12D3">
      <w:pPr>
        <w:pStyle w:val="Naslov1"/>
        <w:spacing w:before="0" w:beforeAutospacing="0" w:after="0" w:afterAutospacing="0"/>
        <w:jc w:val="both"/>
        <w:rPr>
          <w:rFonts w:ascii="Garamond" w:hAnsi="Garamond"/>
          <w:b w:val="0"/>
          <w:bCs w:val="0"/>
          <w:spacing w:val="4"/>
          <w:sz w:val="24"/>
          <w:szCs w:val="24"/>
          <w:lang w:val="en-GB"/>
        </w:rPr>
      </w:pPr>
      <w:r w:rsidRPr="00CE12D3">
        <w:rPr>
          <w:rFonts w:ascii="Garamond" w:hAnsi="Garamond"/>
          <w:b w:val="0"/>
          <w:bCs w:val="0"/>
          <w:spacing w:val="4"/>
          <w:sz w:val="24"/>
          <w:szCs w:val="24"/>
          <w:lang w:val="en-GB"/>
        </w:rPr>
        <w:t>The </w:t>
      </w:r>
      <w:r w:rsidRPr="00CE12D3">
        <w:rPr>
          <w:rStyle w:val="Poudarek"/>
          <w:rFonts w:ascii="Garamond" w:hAnsi="Garamond"/>
          <w:b w:val="0"/>
          <w:bCs w:val="0"/>
          <w:spacing w:val="4"/>
          <w:sz w:val="24"/>
          <w:szCs w:val="24"/>
          <w:lang w:val="en-GB"/>
        </w:rPr>
        <w:t>Language-Oriented Multidisciplinary Learning Module</w:t>
      </w:r>
      <w:r w:rsidRPr="00CE12D3">
        <w:rPr>
          <w:rFonts w:ascii="Garamond" w:hAnsi="Garamond"/>
          <w:b w:val="0"/>
          <w:bCs w:val="0"/>
          <w:spacing w:val="4"/>
          <w:sz w:val="24"/>
          <w:szCs w:val="24"/>
          <w:lang w:val="en-GB"/>
        </w:rPr>
        <w:t> course introduces students to language learning and teaching in theory and practice. Understanding of the concepts of language awareness and language education is deepened in the theoretical part, e.g. with the help of </w:t>
      </w:r>
      <w:r w:rsidRPr="00B3484D">
        <w:rPr>
          <w:rFonts w:ascii="Garamond" w:hAnsi="Garamond"/>
          <w:b w:val="0"/>
          <w:bCs w:val="0"/>
          <w:spacing w:val="4"/>
          <w:sz w:val="24"/>
          <w:szCs w:val="24"/>
          <w:lang w:val="en-GB"/>
        </w:rPr>
        <w:t>IKI project podcasts.</w:t>
      </w:r>
      <w:r w:rsidRPr="00CE12D3">
        <w:rPr>
          <w:rFonts w:ascii="Garamond" w:hAnsi="Garamond"/>
          <w:b w:val="0"/>
          <w:bCs w:val="0"/>
          <w:spacing w:val="4"/>
          <w:sz w:val="24"/>
          <w:szCs w:val="24"/>
          <w:lang w:val="en-GB"/>
        </w:rPr>
        <w:t> In planning and implementing a language-oriented multidisciplinary learning module, students consider how multidisciplinary learning can support the objectives of language learning and how the linguistic perspective can support understanding and learning of the phenomenon at the core of the multidisciplinary learning module. In planning and implementing their multidisciplinary module, students are required to take into account the language aware perspective so that their understanding of language awareness informs their practice during the course.</w:t>
      </w:r>
    </w:p>
    <w:p w14:paraId="3D096F56" w14:textId="77777777" w:rsidR="00CE12D3" w:rsidRPr="00CE12D3" w:rsidRDefault="00CE12D3" w:rsidP="00CE12D3">
      <w:pPr>
        <w:pStyle w:val="Naslov1"/>
        <w:spacing w:before="0" w:beforeAutospacing="0" w:after="0" w:afterAutospacing="0"/>
        <w:jc w:val="both"/>
        <w:rPr>
          <w:rFonts w:ascii="Garamond" w:hAnsi="Garamond"/>
          <w:b w:val="0"/>
          <w:bCs w:val="0"/>
          <w:spacing w:val="4"/>
          <w:sz w:val="24"/>
          <w:szCs w:val="24"/>
          <w:lang w:val="en-GB"/>
        </w:rPr>
      </w:pPr>
    </w:p>
    <w:p w14:paraId="70B02EFC" w14:textId="02276990" w:rsidR="000F70FC" w:rsidRPr="00CE12D3" w:rsidRDefault="000F70FC" w:rsidP="00CE12D3">
      <w:pPr>
        <w:pStyle w:val="Naslov1"/>
        <w:spacing w:before="0" w:beforeAutospacing="0" w:after="0" w:afterAutospacing="0"/>
        <w:jc w:val="both"/>
        <w:rPr>
          <w:rFonts w:ascii="Garamond" w:hAnsi="Garamond"/>
          <w:b w:val="0"/>
          <w:bCs w:val="0"/>
          <w:spacing w:val="4"/>
          <w:sz w:val="24"/>
          <w:szCs w:val="24"/>
          <w:lang w:val="en-GB"/>
        </w:rPr>
      </w:pPr>
      <w:r w:rsidRPr="00CE12D3">
        <w:rPr>
          <w:rFonts w:ascii="Garamond" w:hAnsi="Garamond"/>
          <w:b w:val="0"/>
          <w:bCs w:val="0"/>
          <w:spacing w:val="4"/>
          <w:sz w:val="24"/>
          <w:szCs w:val="24"/>
          <w:lang w:val="en-GB"/>
        </w:rPr>
        <w:t>During the theoretical part, students reflect on their own language learning pathway and their future role as a language teacher, also from the perspective that every teacher is also a language teacher. In addition, students consider their own relationship with foreign language teaching.</w:t>
      </w:r>
    </w:p>
    <w:p w14:paraId="3207673E" w14:textId="77777777" w:rsidR="000F70FC" w:rsidRPr="00CE12D3" w:rsidRDefault="000F70FC" w:rsidP="00E31F69">
      <w:pPr>
        <w:pStyle w:val="Naslov3"/>
        <w:jc w:val="both"/>
        <w:rPr>
          <w:rFonts w:ascii="Garamond" w:hAnsi="Garamond"/>
          <w:b/>
          <w:bCs/>
          <w:color w:val="auto"/>
          <w:spacing w:val="4"/>
        </w:rPr>
      </w:pPr>
      <w:r w:rsidRPr="00E31F69">
        <w:rPr>
          <w:rFonts w:ascii="Garamond" w:hAnsi="Garamond"/>
          <w:b/>
          <w:bCs/>
          <w:color w:val="auto"/>
          <w:spacing w:val="4"/>
        </w:rPr>
        <w:br/>
      </w:r>
      <w:r w:rsidRPr="00CE12D3">
        <w:rPr>
          <w:rFonts w:ascii="Garamond" w:hAnsi="Garamond"/>
          <w:b/>
          <w:bCs/>
          <w:color w:val="auto"/>
          <w:spacing w:val="4"/>
        </w:rPr>
        <w:t>Course objectives:</w:t>
      </w:r>
    </w:p>
    <w:p w14:paraId="61108C5D" w14:textId="77777777" w:rsidR="000F70FC" w:rsidRPr="00CE12D3" w:rsidRDefault="000F70FC" w:rsidP="00E31F69">
      <w:pPr>
        <w:pStyle w:val="Naslov3"/>
        <w:jc w:val="both"/>
        <w:rPr>
          <w:rFonts w:ascii="Garamond" w:hAnsi="Garamond"/>
          <w:color w:val="auto"/>
          <w:spacing w:val="4"/>
        </w:rPr>
      </w:pPr>
      <w:r w:rsidRPr="00CE12D3">
        <w:rPr>
          <w:rFonts w:ascii="Garamond" w:hAnsi="Garamond"/>
          <w:color w:val="auto"/>
          <w:spacing w:val="4"/>
        </w:rPr>
        <w:t> After completing the course, the student:</w:t>
      </w:r>
    </w:p>
    <w:p w14:paraId="52E5B9A1" w14:textId="77777777" w:rsidR="000F70FC" w:rsidRPr="00CE12D3" w:rsidRDefault="000F70FC" w:rsidP="00E31F69">
      <w:pPr>
        <w:pStyle w:val="Naslov3"/>
        <w:numPr>
          <w:ilvl w:val="0"/>
          <w:numId w:val="16"/>
        </w:numPr>
        <w:jc w:val="both"/>
        <w:rPr>
          <w:rFonts w:ascii="Garamond" w:hAnsi="Garamond"/>
          <w:color w:val="auto"/>
          <w:spacing w:val="4"/>
        </w:rPr>
      </w:pPr>
      <w:r w:rsidRPr="00CE12D3">
        <w:rPr>
          <w:rFonts w:ascii="Garamond" w:hAnsi="Garamond"/>
          <w:color w:val="auto"/>
          <w:spacing w:val="4"/>
        </w:rPr>
        <w:t>Understands the basics of child language development and the pedagogy of language teaching, especially from the point of view of early foreign language learning and the second national language;</w:t>
      </w:r>
    </w:p>
    <w:p w14:paraId="520F3A44" w14:textId="668DE5C0" w:rsidR="000F70FC" w:rsidRPr="00CE12D3" w:rsidRDefault="000F70FC" w:rsidP="00E31F69">
      <w:pPr>
        <w:pStyle w:val="Naslov3"/>
        <w:numPr>
          <w:ilvl w:val="0"/>
          <w:numId w:val="16"/>
        </w:numPr>
        <w:jc w:val="both"/>
        <w:rPr>
          <w:rFonts w:ascii="Garamond" w:hAnsi="Garamond"/>
          <w:color w:val="auto"/>
          <w:spacing w:val="4"/>
        </w:rPr>
      </w:pPr>
      <w:r w:rsidRPr="00CE12D3">
        <w:rPr>
          <w:rFonts w:ascii="Garamond" w:hAnsi="Garamond"/>
          <w:color w:val="auto"/>
          <w:spacing w:val="4"/>
        </w:rPr>
        <w:t>Understands the importance of languages in achieving the general and broad (cross-curricular) objectives of the National Core Curriculum for Basic Education;</w:t>
      </w:r>
    </w:p>
    <w:p w14:paraId="2D3B284F" w14:textId="77777777" w:rsidR="000F70FC" w:rsidRPr="00CE12D3" w:rsidRDefault="000F70FC" w:rsidP="00E31F69">
      <w:pPr>
        <w:pStyle w:val="Naslov3"/>
        <w:numPr>
          <w:ilvl w:val="0"/>
          <w:numId w:val="16"/>
        </w:numPr>
        <w:jc w:val="both"/>
        <w:rPr>
          <w:rFonts w:ascii="Garamond" w:hAnsi="Garamond"/>
          <w:color w:val="auto"/>
          <w:spacing w:val="4"/>
        </w:rPr>
      </w:pPr>
      <w:r w:rsidRPr="00CE12D3">
        <w:rPr>
          <w:rFonts w:ascii="Garamond" w:hAnsi="Garamond"/>
          <w:color w:val="auto"/>
          <w:spacing w:val="4"/>
        </w:rPr>
        <w:t>Is able to plan, implement and evaluate a language-oriented multidisciplinary learning module in the school context;</w:t>
      </w:r>
    </w:p>
    <w:p w14:paraId="51861DDD" w14:textId="77777777" w:rsidR="000F70FC" w:rsidRPr="00CE12D3" w:rsidRDefault="000F70FC" w:rsidP="00E31F69">
      <w:pPr>
        <w:pStyle w:val="Naslov3"/>
        <w:numPr>
          <w:ilvl w:val="0"/>
          <w:numId w:val="16"/>
        </w:numPr>
        <w:jc w:val="both"/>
        <w:rPr>
          <w:rFonts w:ascii="Garamond" w:hAnsi="Garamond"/>
          <w:color w:val="auto"/>
          <w:spacing w:val="4"/>
        </w:rPr>
      </w:pPr>
      <w:r w:rsidRPr="00CE12D3">
        <w:rPr>
          <w:rFonts w:ascii="Garamond" w:hAnsi="Garamond"/>
          <w:color w:val="auto"/>
          <w:spacing w:val="4"/>
        </w:rPr>
        <w:t>Is able to work constructively in cooperation with student colleagues and school staff; and</w:t>
      </w:r>
    </w:p>
    <w:p w14:paraId="213485D9" w14:textId="77777777" w:rsidR="000F70FC" w:rsidRPr="00CE12D3" w:rsidRDefault="000F70FC" w:rsidP="00E31F69">
      <w:pPr>
        <w:pStyle w:val="Naslov3"/>
        <w:numPr>
          <w:ilvl w:val="0"/>
          <w:numId w:val="16"/>
        </w:numPr>
        <w:jc w:val="both"/>
        <w:rPr>
          <w:rFonts w:ascii="Garamond" w:hAnsi="Garamond"/>
          <w:color w:val="auto"/>
          <w:spacing w:val="4"/>
        </w:rPr>
      </w:pPr>
      <w:r w:rsidRPr="00CE12D3">
        <w:rPr>
          <w:rFonts w:ascii="Garamond" w:hAnsi="Garamond"/>
          <w:color w:val="auto"/>
          <w:spacing w:val="4"/>
        </w:rPr>
        <w:t>Takes responsibility for their own and others’ learning and is able to reflect on their own learning;</w:t>
      </w:r>
    </w:p>
    <w:p w14:paraId="499C866C" w14:textId="3D3FAF50" w:rsidR="000F70FC" w:rsidRPr="00CE12D3" w:rsidRDefault="000F70FC" w:rsidP="00E31F69">
      <w:pPr>
        <w:jc w:val="both"/>
        <w:rPr>
          <w:rFonts w:ascii="Garamond" w:hAnsi="Garamond"/>
          <w:b/>
          <w:bCs/>
          <w:sz w:val="32"/>
          <w:szCs w:val="32"/>
        </w:rPr>
      </w:pPr>
    </w:p>
    <w:p w14:paraId="5A2E7E9D" w14:textId="77777777" w:rsidR="000F70FC" w:rsidRPr="00CE12D3" w:rsidRDefault="00000000" w:rsidP="00B15972">
      <w:pPr>
        <w:pStyle w:val="Naslov1"/>
        <w:shd w:val="clear" w:color="auto" w:fill="FBE4D5" w:themeFill="accent2" w:themeFillTint="33"/>
        <w:spacing w:before="0" w:beforeAutospacing="0" w:after="0" w:afterAutospacing="0"/>
        <w:jc w:val="both"/>
        <w:rPr>
          <w:rFonts w:ascii="Garamond" w:hAnsi="Garamond"/>
          <w:spacing w:val="4"/>
          <w:sz w:val="32"/>
          <w:szCs w:val="32"/>
          <w:lang w:val="en-GB"/>
        </w:rPr>
      </w:pPr>
      <w:hyperlink r:id="rId22" w:anchor="top" w:history="1">
        <w:r w:rsidR="000F70FC" w:rsidRPr="00CE12D3">
          <w:rPr>
            <w:rStyle w:val="Hiperpovezava"/>
            <w:rFonts w:ascii="Garamond" w:hAnsi="Garamond"/>
            <w:color w:val="auto"/>
            <w:spacing w:val="4"/>
            <w:sz w:val="32"/>
            <w:szCs w:val="32"/>
            <w:lang w:val="en-GB"/>
          </w:rPr>
          <w:t xml:space="preserve">STEP 6: Recognising learners’ linguistic resources (TP2 &amp; </w:t>
        </w:r>
        <w:proofErr w:type="spellStart"/>
        <w:r w:rsidR="000F70FC" w:rsidRPr="00CE12D3">
          <w:rPr>
            <w:rStyle w:val="Hiperpovezava"/>
            <w:rFonts w:ascii="Garamond" w:hAnsi="Garamond"/>
            <w:color w:val="auto"/>
            <w:spacing w:val="4"/>
            <w:sz w:val="32"/>
            <w:szCs w:val="32"/>
            <w:lang w:val="en-GB"/>
          </w:rPr>
          <w:t>ProTeacher</w:t>
        </w:r>
        <w:proofErr w:type="spellEnd"/>
        <w:r w:rsidR="000F70FC" w:rsidRPr="00CE12D3">
          <w:rPr>
            <w:rStyle w:val="Hiperpovezava"/>
            <w:rFonts w:ascii="Garamond" w:hAnsi="Garamond"/>
            <w:color w:val="auto"/>
            <w:spacing w:val="4"/>
            <w:sz w:val="32"/>
            <w:szCs w:val="32"/>
            <w:lang w:val="en-GB"/>
          </w:rPr>
          <w:t>)</w:t>
        </w:r>
      </w:hyperlink>
    </w:p>
    <w:p w14:paraId="539A1A79" w14:textId="77777777" w:rsidR="00CE12D3" w:rsidRDefault="00CE12D3" w:rsidP="00E31F69">
      <w:pPr>
        <w:pStyle w:val="Naslov1"/>
        <w:spacing w:before="0" w:beforeAutospacing="0" w:after="0" w:afterAutospacing="0"/>
        <w:jc w:val="both"/>
        <w:rPr>
          <w:rFonts w:ascii="Garamond" w:hAnsi="Garamond"/>
          <w:b w:val="0"/>
          <w:bCs w:val="0"/>
          <w:spacing w:val="4"/>
          <w:sz w:val="24"/>
          <w:szCs w:val="24"/>
          <w:lang w:val="en-GB"/>
        </w:rPr>
      </w:pPr>
    </w:p>
    <w:p w14:paraId="4FC16BAB" w14:textId="2A993BDB" w:rsidR="000F70FC" w:rsidRPr="00B15972" w:rsidRDefault="00000000" w:rsidP="00E31F69">
      <w:pPr>
        <w:pStyle w:val="Naslov1"/>
        <w:spacing w:before="0" w:beforeAutospacing="0" w:after="0" w:afterAutospacing="0"/>
        <w:jc w:val="both"/>
        <w:rPr>
          <w:rFonts w:ascii="Garamond" w:hAnsi="Garamond"/>
          <w:spacing w:val="4"/>
          <w:sz w:val="24"/>
          <w:szCs w:val="24"/>
          <w:lang w:val="en-GB"/>
        </w:rPr>
      </w:pPr>
      <w:hyperlink r:id="rId23" w:anchor="top" w:history="1">
        <w:r w:rsidR="000F70FC" w:rsidRPr="00B15972">
          <w:rPr>
            <w:rStyle w:val="Hiperpovezava"/>
            <w:rFonts w:ascii="Garamond" w:hAnsi="Garamond"/>
            <w:color w:val="auto"/>
            <w:spacing w:val="4"/>
            <w:sz w:val="24"/>
            <w:szCs w:val="24"/>
            <w:lang w:val="en-GB"/>
          </w:rPr>
          <w:t>What kinds of linguistic resources do the learners have? How should these be taken into account in planning your teaching?</w:t>
        </w:r>
      </w:hyperlink>
    </w:p>
    <w:p w14:paraId="4A4C6DDD" w14:textId="77777777" w:rsidR="000F70FC" w:rsidRPr="00E31F69" w:rsidRDefault="000F70FC" w:rsidP="00E31F69">
      <w:pPr>
        <w:pStyle w:val="Navadensplet"/>
        <w:jc w:val="both"/>
        <w:rPr>
          <w:rFonts w:ascii="Garamond" w:hAnsi="Garamond"/>
          <w:lang w:val="en-GB"/>
        </w:rPr>
      </w:pPr>
      <w:r w:rsidRPr="00E31F69">
        <w:rPr>
          <w:rFonts w:ascii="Garamond" w:hAnsi="Garamond"/>
          <w:lang w:val="en-GB"/>
        </w:rPr>
        <w:t>In Teaching Practice 2, student teachers learn to identify the language resources and language skills development of learners. The </w:t>
      </w:r>
      <w:r w:rsidRPr="00E31F69">
        <w:rPr>
          <w:rStyle w:val="Poudarek"/>
          <w:rFonts w:ascii="Garamond" w:hAnsi="Garamond"/>
          <w:lang w:val="en-GB"/>
        </w:rPr>
        <w:t>Fourfold Matrix of Language Skills</w:t>
      </w:r>
      <w:r w:rsidRPr="00E31F69">
        <w:rPr>
          <w:rFonts w:ascii="Garamond" w:hAnsi="Garamond"/>
          <w:lang w:val="en-GB"/>
        </w:rPr>
        <w:t> is used to help identify what skills and challenges learners encounter in different language situations – in what situations can they function independently, and where is support needed? Language-related observations are taken into account when planning their own teaching, and language aware reflection is included as part of the lesson plans.</w:t>
      </w:r>
    </w:p>
    <w:p w14:paraId="2FD5AD6F" w14:textId="77777777" w:rsidR="000F70FC" w:rsidRPr="00CE12D3" w:rsidRDefault="00000000" w:rsidP="00E31F69">
      <w:pPr>
        <w:pStyle w:val="Naslov1"/>
        <w:spacing w:before="0" w:beforeAutospacing="0" w:after="0" w:afterAutospacing="0"/>
        <w:jc w:val="both"/>
        <w:rPr>
          <w:rFonts w:ascii="Garamond" w:hAnsi="Garamond"/>
          <w:spacing w:val="4"/>
          <w:sz w:val="24"/>
          <w:szCs w:val="24"/>
          <w:lang w:val="en-GB"/>
        </w:rPr>
      </w:pPr>
      <w:hyperlink r:id="rId24" w:anchor="top" w:history="1">
        <w:r w:rsidR="000F70FC" w:rsidRPr="00CE12D3">
          <w:rPr>
            <w:rStyle w:val="Hiperpovezava"/>
            <w:rFonts w:ascii="Garamond" w:hAnsi="Garamond"/>
            <w:color w:val="auto"/>
            <w:spacing w:val="4"/>
            <w:sz w:val="24"/>
            <w:szCs w:val="24"/>
            <w:lang w:val="en-GB"/>
          </w:rPr>
          <w:t xml:space="preserve">TP2 </w:t>
        </w:r>
        <w:proofErr w:type="spellStart"/>
        <w:r w:rsidR="000F70FC" w:rsidRPr="00CE12D3">
          <w:rPr>
            <w:rStyle w:val="Hiperpovezava"/>
            <w:rFonts w:ascii="Garamond" w:hAnsi="Garamond"/>
            <w:color w:val="auto"/>
            <w:spacing w:val="4"/>
            <w:sz w:val="24"/>
            <w:szCs w:val="24"/>
            <w:lang w:val="en-GB"/>
          </w:rPr>
          <w:t>ProTeacher</w:t>
        </w:r>
        <w:proofErr w:type="spellEnd"/>
        <w:r w:rsidR="000F70FC" w:rsidRPr="00CE12D3">
          <w:rPr>
            <w:rStyle w:val="Hiperpovezava"/>
            <w:rFonts w:ascii="Garamond" w:hAnsi="Garamond"/>
            <w:color w:val="auto"/>
            <w:spacing w:val="4"/>
            <w:sz w:val="24"/>
            <w:szCs w:val="24"/>
            <w:lang w:val="en-GB"/>
          </w:rPr>
          <w:t xml:space="preserve"> development work: Me encountering learners</w:t>
        </w:r>
      </w:hyperlink>
    </w:p>
    <w:p w14:paraId="336B4A73" w14:textId="77777777" w:rsidR="000F70FC" w:rsidRPr="00CE12D3" w:rsidRDefault="000F70FC" w:rsidP="00E31F69">
      <w:pPr>
        <w:pStyle w:val="Naslov3"/>
        <w:jc w:val="both"/>
        <w:rPr>
          <w:rFonts w:ascii="Garamond" w:hAnsi="Garamond"/>
          <w:color w:val="auto"/>
          <w:spacing w:val="4"/>
        </w:rPr>
      </w:pPr>
      <w:r w:rsidRPr="00CE12D3">
        <w:rPr>
          <w:rFonts w:ascii="Garamond" w:hAnsi="Garamond"/>
          <w:color w:val="auto"/>
          <w:spacing w:val="4"/>
        </w:rPr>
        <w:t xml:space="preserve">The development of language awareness is part of teacher development, which is reflected on, explored and described in </w:t>
      </w:r>
      <w:proofErr w:type="spellStart"/>
      <w:r w:rsidRPr="00CE12D3">
        <w:rPr>
          <w:rFonts w:ascii="Garamond" w:hAnsi="Garamond"/>
          <w:color w:val="auto"/>
          <w:spacing w:val="4"/>
        </w:rPr>
        <w:t>ProTeacher</w:t>
      </w:r>
      <w:proofErr w:type="spellEnd"/>
      <w:r w:rsidRPr="00CE12D3">
        <w:rPr>
          <w:rFonts w:ascii="Garamond" w:hAnsi="Garamond"/>
          <w:color w:val="auto"/>
          <w:spacing w:val="4"/>
        </w:rPr>
        <w:t xml:space="preserve"> – an online personal-professional portfolio of student teacher development. On the Language Aware Pathway, the </w:t>
      </w:r>
      <w:proofErr w:type="spellStart"/>
      <w:r w:rsidRPr="00CE12D3">
        <w:rPr>
          <w:rFonts w:ascii="Garamond" w:hAnsi="Garamond"/>
          <w:color w:val="auto"/>
          <w:spacing w:val="4"/>
        </w:rPr>
        <w:t>ProTeacher</w:t>
      </w:r>
      <w:proofErr w:type="spellEnd"/>
      <w:r w:rsidRPr="00CE12D3">
        <w:rPr>
          <w:rFonts w:ascii="Garamond" w:hAnsi="Garamond"/>
          <w:color w:val="auto"/>
          <w:spacing w:val="4"/>
        </w:rPr>
        <w:t xml:space="preserve"> reflection tasks are linked with Teaching Practices 1-4. During each teaching practice, students reflect on their skills and abilities with the help of selected questions related to the core competencies of teacher education at JYU.</w:t>
      </w:r>
    </w:p>
    <w:p w14:paraId="35FB467D" w14:textId="77777777" w:rsidR="000F70FC" w:rsidRPr="00E31F69" w:rsidRDefault="000F70FC" w:rsidP="00E31F69">
      <w:pPr>
        <w:pStyle w:val="Naslov3"/>
        <w:jc w:val="both"/>
        <w:rPr>
          <w:rFonts w:ascii="Garamond" w:hAnsi="Garamond"/>
          <w:b/>
          <w:bCs/>
          <w:color w:val="auto"/>
          <w:spacing w:val="4"/>
        </w:rPr>
      </w:pPr>
      <w:r w:rsidRPr="00E31F69">
        <w:rPr>
          <w:rStyle w:val="Krepko"/>
          <w:rFonts w:ascii="Garamond" w:hAnsi="Garamond"/>
          <w:b w:val="0"/>
          <w:bCs w:val="0"/>
          <w:color w:val="auto"/>
          <w:spacing w:val="4"/>
        </w:rPr>
        <w:t> </w:t>
      </w:r>
    </w:p>
    <w:p w14:paraId="03CBE86E" w14:textId="77777777" w:rsidR="000F70FC" w:rsidRPr="00CE12D3" w:rsidRDefault="000F70FC" w:rsidP="00E31F69">
      <w:pPr>
        <w:pStyle w:val="Naslov3"/>
        <w:jc w:val="both"/>
        <w:rPr>
          <w:rFonts w:ascii="Garamond" w:hAnsi="Garamond"/>
          <w:b/>
          <w:bCs/>
          <w:color w:val="auto"/>
          <w:spacing w:val="4"/>
        </w:rPr>
      </w:pPr>
      <w:r w:rsidRPr="00CE12D3">
        <w:rPr>
          <w:rStyle w:val="Krepko"/>
          <w:rFonts w:ascii="Garamond" w:hAnsi="Garamond"/>
          <w:color w:val="auto"/>
          <w:spacing w:val="4"/>
        </w:rPr>
        <w:t xml:space="preserve">TP2 </w:t>
      </w:r>
      <w:proofErr w:type="spellStart"/>
      <w:r w:rsidRPr="00CE12D3">
        <w:rPr>
          <w:rStyle w:val="Krepko"/>
          <w:rFonts w:ascii="Garamond" w:hAnsi="Garamond"/>
          <w:color w:val="auto"/>
          <w:spacing w:val="4"/>
        </w:rPr>
        <w:t>ProTeacher</w:t>
      </w:r>
      <w:proofErr w:type="spellEnd"/>
      <w:r w:rsidRPr="00CE12D3">
        <w:rPr>
          <w:rStyle w:val="Krepko"/>
          <w:rFonts w:ascii="Garamond" w:hAnsi="Garamond"/>
          <w:color w:val="auto"/>
          <w:spacing w:val="4"/>
        </w:rPr>
        <w:t xml:space="preserve"> development work – reflective questions</w:t>
      </w:r>
    </w:p>
    <w:p w14:paraId="40A06E39" w14:textId="77777777" w:rsidR="000F70FC" w:rsidRPr="00CE12D3" w:rsidRDefault="000F70FC" w:rsidP="00E31F69">
      <w:pPr>
        <w:pStyle w:val="Naslov3"/>
        <w:jc w:val="both"/>
        <w:rPr>
          <w:rFonts w:ascii="Garamond" w:hAnsi="Garamond"/>
          <w:b/>
          <w:bCs/>
          <w:color w:val="auto"/>
          <w:spacing w:val="4"/>
        </w:rPr>
      </w:pPr>
      <w:r w:rsidRPr="00CE12D3">
        <w:rPr>
          <w:rStyle w:val="Krepko"/>
          <w:rFonts w:ascii="Garamond" w:hAnsi="Garamond"/>
          <w:color w:val="auto"/>
          <w:spacing w:val="4"/>
        </w:rPr>
        <w:t>Interaction skills and diversity-related competence:</w:t>
      </w:r>
    </w:p>
    <w:p w14:paraId="65B14544" w14:textId="77777777" w:rsidR="000F70FC" w:rsidRPr="00CE12D3" w:rsidRDefault="000F70FC" w:rsidP="00E31F69">
      <w:pPr>
        <w:pStyle w:val="Naslov3"/>
        <w:numPr>
          <w:ilvl w:val="0"/>
          <w:numId w:val="21"/>
        </w:numPr>
        <w:jc w:val="both"/>
        <w:rPr>
          <w:rFonts w:ascii="Garamond" w:hAnsi="Garamond"/>
          <w:color w:val="auto"/>
          <w:spacing w:val="4"/>
        </w:rPr>
      </w:pPr>
      <w:r w:rsidRPr="00CE12D3">
        <w:rPr>
          <w:rFonts w:ascii="Garamond" w:hAnsi="Garamond"/>
          <w:color w:val="auto"/>
          <w:spacing w:val="4"/>
        </w:rPr>
        <w:t>What prejudices, attitudes, assumptions and beliefs do I recognise in myself that affect how I encounter and interact with others? How do I deal with these?</w:t>
      </w:r>
    </w:p>
    <w:p w14:paraId="5CBB2342" w14:textId="33EEDB37" w:rsidR="000F70FC" w:rsidRDefault="000F70FC" w:rsidP="00E31F69">
      <w:pPr>
        <w:pStyle w:val="Naslov3"/>
        <w:numPr>
          <w:ilvl w:val="0"/>
          <w:numId w:val="21"/>
        </w:numPr>
        <w:jc w:val="both"/>
        <w:rPr>
          <w:rFonts w:ascii="Garamond" w:hAnsi="Garamond"/>
          <w:color w:val="auto"/>
          <w:spacing w:val="4"/>
        </w:rPr>
      </w:pPr>
      <w:r w:rsidRPr="00CE12D3">
        <w:rPr>
          <w:rFonts w:ascii="Garamond" w:hAnsi="Garamond"/>
          <w:color w:val="auto"/>
          <w:spacing w:val="4"/>
        </w:rPr>
        <w:t>Do I question what I assume about the learner? How do my attitudes affect how I encounter learners? Am I ready to learn more about the learners?</w:t>
      </w:r>
    </w:p>
    <w:p w14:paraId="6D5CA82A" w14:textId="77777777" w:rsidR="00B15972" w:rsidRPr="00B15972" w:rsidRDefault="00B15972" w:rsidP="00B15972"/>
    <w:p w14:paraId="124487DA" w14:textId="77777777" w:rsidR="000F70FC" w:rsidRPr="00CE12D3" w:rsidRDefault="000F70FC" w:rsidP="00E31F69">
      <w:pPr>
        <w:pStyle w:val="Naslov3"/>
        <w:jc w:val="both"/>
        <w:rPr>
          <w:rFonts w:ascii="Garamond" w:hAnsi="Garamond"/>
          <w:color w:val="auto"/>
          <w:spacing w:val="4"/>
        </w:rPr>
      </w:pPr>
      <w:r w:rsidRPr="00CE12D3">
        <w:rPr>
          <w:rStyle w:val="Krepko"/>
          <w:rFonts w:ascii="Garamond" w:hAnsi="Garamond"/>
          <w:color w:val="auto"/>
          <w:spacing w:val="4"/>
        </w:rPr>
        <w:t>Pedagogical competence:</w:t>
      </w:r>
    </w:p>
    <w:p w14:paraId="6A1C66BF" w14:textId="77777777" w:rsidR="000F70FC" w:rsidRPr="00CE12D3" w:rsidRDefault="000F70FC" w:rsidP="00E31F69">
      <w:pPr>
        <w:pStyle w:val="Naslov3"/>
        <w:numPr>
          <w:ilvl w:val="0"/>
          <w:numId w:val="22"/>
        </w:numPr>
        <w:jc w:val="both"/>
        <w:rPr>
          <w:rFonts w:ascii="Garamond" w:hAnsi="Garamond"/>
          <w:color w:val="auto"/>
          <w:spacing w:val="4"/>
        </w:rPr>
      </w:pPr>
      <w:r w:rsidRPr="00CE12D3">
        <w:rPr>
          <w:rFonts w:ascii="Garamond" w:hAnsi="Garamond"/>
          <w:color w:val="auto"/>
          <w:spacing w:val="4"/>
        </w:rPr>
        <w:t>How do I identify, recognise and consider the different needs of my learners?</w:t>
      </w:r>
    </w:p>
    <w:p w14:paraId="5E9EA233" w14:textId="77777777" w:rsidR="000F70FC" w:rsidRPr="00CE12D3" w:rsidRDefault="000F70FC" w:rsidP="00E31F69">
      <w:pPr>
        <w:pStyle w:val="Naslov3"/>
        <w:numPr>
          <w:ilvl w:val="0"/>
          <w:numId w:val="22"/>
        </w:numPr>
        <w:jc w:val="both"/>
        <w:rPr>
          <w:rFonts w:ascii="Garamond" w:hAnsi="Garamond"/>
          <w:color w:val="auto"/>
          <w:spacing w:val="4"/>
        </w:rPr>
      </w:pPr>
      <w:r w:rsidRPr="00CE12D3">
        <w:rPr>
          <w:rFonts w:ascii="Garamond" w:hAnsi="Garamond"/>
          <w:color w:val="auto"/>
          <w:spacing w:val="4"/>
        </w:rPr>
        <w:t>How do I promote the cultivation of a positive atmosphere?</w:t>
      </w:r>
    </w:p>
    <w:p w14:paraId="06C15F30" w14:textId="77777777" w:rsidR="000F70FC" w:rsidRPr="00CE12D3" w:rsidRDefault="000F70FC" w:rsidP="00E31F69">
      <w:pPr>
        <w:pStyle w:val="Naslov3"/>
        <w:numPr>
          <w:ilvl w:val="0"/>
          <w:numId w:val="22"/>
        </w:numPr>
        <w:jc w:val="both"/>
        <w:rPr>
          <w:rFonts w:ascii="Garamond" w:hAnsi="Garamond"/>
          <w:color w:val="auto"/>
          <w:spacing w:val="4"/>
        </w:rPr>
      </w:pPr>
      <w:r w:rsidRPr="00CE12D3">
        <w:rPr>
          <w:rFonts w:ascii="Garamond" w:hAnsi="Garamond"/>
          <w:color w:val="auto"/>
          <w:spacing w:val="4"/>
        </w:rPr>
        <w:t>How, as a teacher, can I promote learners’ enthusiasm and motivation?</w:t>
      </w:r>
    </w:p>
    <w:p w14:paraId="436D740D" w14:textId="77777777" w:rsidR="000F70FC" w:rsidRPr="00CE12D3" w:rsidRDefault="000F70FC" w:rsidP="00E31F69">
      <w:pPr>
        <w:pStyle w:val="Naslov3"/>
        <w:numPr>
          <w:ilvl w:val="0"/>
          <w:numId w:val="22"/>
        </w:numPr>
        <w:jc w:val="both"/>
        <w:rPr>
          <w:rFonts w:ascii="Garamond" w:hAnsi="Garamond"/>
          <w:color w:val="auto"/>
          <w:spacing w:val="4"/>
        </w:rPr>
      </w:pPr>
      <w:r w:rsidRPr="00CE12D3">
        <w:rPr>
          <w:rFonts w:ascii="Garamond" w:hAnsi="Garamond"/>
          <w:color w:val="auto"/>
          <w:spacing w:val="4"/>
        </w:rPr>
        <w:t>What impacts does class atmosphere have on learning and well-being?</w:t>
      </w:r>
    </w:p>
    <w:p w14:paraId="5909F8BA" w14:textId="16AC55A3" w:rsidR="000F70FC" w:rsidRDefault="000F70FC" w:rsidP="00E31F69">
      <w:pPr>
        <w:pStyle w:val="Naslov3"/>
        <w:numPr>
          <w:ilvl w:val="0"/>
          <w:numId w:val="22"/>
        </w:numPr>
        <w:jc w:val="both"/>
        <w:rPr>
          <w:rFonts w:ascii="Garamond" w:hAnsi="Garamond"/>
          <w:color w:val="auto"/>
          <w:spacing w:val="4"/>
        </w:rPr>
      </w:pPr>
      <w:r w:rsidRPr="00CE12D3">
        <w:rPr>
          <w:rFonts w:ascii="Garamond" w:hAnsi="Garamond"/>
          <w:color w:val="auto"/>
          <w:spacing w:val="4"/>
        </w:rPr>
        <w:t>How, as a teacher, can I take into account the lived experience of children and adolescents?</w:t>
      </w:r>
    </w:p>
    <w:p w14:paraId="6C5E03C9" w14:textId="77777777" w:rsidR="00B15972" w:rsidRPr="00B15972" w:rsidRDefault="00B15972" w:rsidP="00B15972"/>
    <w:p w14:paraId="6E97E7E3" w14:textId="77777777" w:rsidR="000F70FC" w:rsidRPr="00E31F69" w:rsidRDefault="000F70FC" w:rsidP="00E31F69">
      <w:pPr>
        <w:pStyle w:val="Naslov3"/>
        <w:jc w:val="both"/>
        <w:rPr>
          <w:rFonts w:ascii="Garamond" w:hAnsi="Garamond"/>
          <w:b/>
          <w:bCs/>
          <w:color w:val="auto"/>
          <w:spacing w:val="4"/>
        </w:rPr>
      </w:pPr>
      <w:r w:rsidRPr="00E31F69">
        <w:rPr>
          <w:rFonts w:ascii="Garamond" w:hAnsi="Garamond"/>
          <w:b/>
          <w:bCs/>
          <w:color w:val="auto"/>
          <w:spacing w:val="4"/>
        </w:rPr>
        <w:t xml:space="preserve">Using these </w:t>
      </w:r>
      <w:proofErr w:type="spellStart"/>
      <w:r w:rsidRPr="00E31F69">
        <w:rPr>
          <w:rFonts w:ascii="Garamond" w:hAnsi="Garamond"/>
          <w:b/>
          <w:bCs/>
          <w:color w:val="auto"/>
          <w:spacing w:val="4"/>
        </w:rPr>
        <w:t>ProTeacher</w:t>
      </w:r>
      <w:proofErr w:type="spellEnd"/>
      <w:r w:rsidRPr="00E31F69">
        <w:rPr>
          <w:rFonts w:ascii="Garamond" w:hAnsi="Garamond"/>
          <w:b/>
          <w:bCs/>
          <w:color w:val="auto"/>
          <w:spacing w:val="4"/>
        </w:rPr>
        <w:t xml:space="preserve"> questions, consider how your understanding of language aware and multilingual pedagogy has evolved.</w:t>
      </w:r>
    </w:p>
    <w:p w14:paraId="4F356328" w14:textId="584536F3" w:rsidR="000F70FC" w:rsidRPr="00CE12D3" w:rsidRDefault="000F70FC" w:rsidP="00E31F69">
      <w:pPr>
        <w:jc w:val="both"/>
        <w:rPr>
          <w:rFonts w:ascii="Garamond" w:hAnsi="Garamond"/>
          <w:b/>
          <w:bCs/>
          <w:sz w:val="32"/>
          <w:szCs w:val="32"/>
        </w:rPr>
      </w:pPr>
    </w:p>
    <w:p w14:paraId="7608233A" w14:textId="59F66C99" w:rsidR="000F70FC" w:rsidRPr="00CE12D3" w:rsidRDefault="00000000" w:rsidP="00B15972">
      <w:pPr>
        <w:pStyle w:val="Naslov1"/>
        <w:shd w:val="clear" w:color="auto" w:fill="FBE4D5" w:themeFill="accent2" w:themeFillTint="33"/>
        <w:spacing w:before="0" w:beforeAutospacing="0" w:after="0" w:afterAutospacing="0"/>
        <w:jc w:val="both"/>
        <w:rPr>
          <w:rFonts w:ascii="Garamond" w:hAnsi="Garamond"/>
          <w:spacing w:val="4"/>
          <w:sz w:val="32"/>
          <w:szCs w:val="32"/>
          <w:lang w:val="en-GB"/>
        </w:rPr>
      </w:pPr>
      <w:hyperlink r:id="rId25" w:anchor="top" w:history="1">
        <w:r w:rsidR="000F70FC" w:rsidRPr="00CE12D3">
          <w:rPr>
            <w:rStyle w:val="Hiperpovezava"/>
            <w:rFonts w:ascii="Garamond" w:hAnsi="Garamond"/>
            <w:color w:val="auto"/>
            <w:spacing w:val="4"/>
            <w:sz w:val="32"/>
            <w:szCs w:val="32"/>
            <w:lang w:val="en-GB"/>
          </w:rPr>
          <w:t xml:space="preserve">STEP 7: Harnessing the language resources of the learning community (TP3 &amp; </w:t>
        </w:r>
        <w:proofErr w:type="spellStart"/>
        <w:r w:rsidR="000F70FC" w:rsidRPr="00CE12D3">
          <w:rPr>
            <w:rStyle w:val="Hiperpovezava"/>
            <w:rFonts w:ascii="Garamond" w:hAnsi="Garamond"/>
            <w:color w:val="auto"/>
            <w:spacing w:val="4"/>
            <w:sz w:val="32"/>
            <w:szCs w:val="32"/>
            <w:lang w:val="en-GB"/>
          </w:rPr>
          <w:t>ProTeacher</w:t>
        </w:r>
        <w:proofErr w:type="spellEnd"/>
        <w:r w:rsidR="000F70FC" w:rsidRPr="00CE12D3">
          <w:rPr>
            <w:rStyle w:val="Hiperpovezava"/>
            <w:rFonts w:ascii="Garamond" w:hAnsi="Garamond"/>
            <w:color w:val="auto"/>
            <w:spacing w:val="4"/>
            <w:sz w:val="32"/>
            <w:szCs w:val="32"/>
            <w:lang w:val="en-GB"/>
          </w:rPr>
          <w:t>)</w:t>
        </w:r>
      </w:hyperlink>
    </w:p>
    <w:p w14:paraId="5DB0FED9" w14:textId="77777777" w:rsidR="00CE12D3" w:rsidRPr="00E31F69" w:rsidRDefault="00CE12D3" w:rsidP="00E31F69">
      <w:pPr>
        <w:pStyle w:val="Naslov1"/>
        <w:spacing w:before="0" w:beforeAutospacing="0" w:after="0" w:afterAutospacing="0"/>
        <w:jc w:val="both"/>
        <w:rPr>
          <w:rFonts w:ascii="Garamond" w:hAnsi="Garamond"/>
          <w:b w:val="0"/>
          <w:bCs w:val="0"/>
          <w:spacing w:val="4"/>
          <w:sz w:val="24"/>
          <w:szCs w:val="24"/>
          <w:lang w:val="en-GB"/>
        </w:rPr>
      </w:pPr>
    </w:p>
    <w:p w14:paraId="0E239058" w14:textId="77777777" w:rsidR="00CE12D3" w:rsidRPr="00B15972" w:rsidRDefault="00000000" w:rsidP="00CE12D3">
      <w:pPr>
        <w:pStyle w:val="Naslov1"/>
        <w:spacing w:before="0" w:beforeAutospacing="0" w:after="0" w:afterAutospacing="0"/>
        <w:jc w:val="both"/>
        <w:rPr>
          <w:rFonts w:ascii="Garamond" w:hAnsi="Garamond"/>
          <w:spacing w:val="4"/>
          <w:sz w:val="24"/>
          <w:szCs w:val="24"/>
          <w:lang w:val="en-GB"/>
        </w:rPr>
      </w:pPr>
      <w:hyperlink r:id="rId26" w:anchor="top" w:history="1">
        <w:r w:rsidR="000F70FC" w:rsidRPr="00B15972">
          <w:rPr>
            <w:rStyle w:val="Hiperpovezava"/>
            <w:rFonts w:ascii="Garamond" w:hAnsi="Garamond"/>
            <w:color w:val="auto"/>
            <w:spacing w:val="4"/>
            <w:sz w:val="24"/>
            <w:szCs w:val="24"/>
            <w:lang w:val="en-GB"/>
          </w:rPr>
          <w:t>Language Awareness Task (TP3)</w:t>
        </w:r>
      </w:hyperlink>
    </w:p>
    <w:p w14:paraId="17CC5E92" w14:textId="77777777" w:rsidR="00CE12D3" w:rsidRDefault="00CE12D3" w:rsidP="00CE12D3">
      <w:pPr>
        <w:pStyle w:val="Naslov1"/>
        <w:spacing w:before="0" w:beforeAutospacing="0" w:after="0" w:afterAutospacing="0"/>
        <w:jc w:val="both"/>
        <w:rPr>
          <w:rFonts w:ascii="Garamond" w:hAnsi="Garamond"/>
          <w:b w:val="0"/>
          <w:bCs w:val="0"/>
          <w:spacing w:val="4"/>
          <w:sz w:val="24"/>
          <w:szCs w:val="24"/>
          <w:lang w:val="en-GB"/>
        </w:rPr>
      </w:pPr>
    </w:p>
    <w:p w14:paraId="370370DA" w14:textId="77777777" w:rsidR="00D732F2" w:rsidRDefault="000F70FC" w:rsidP="00D732F2">
      <w:pPr>
        <w:pStyle w:val="Naslov1"/>
        <w:spacing w:before="0" w:beforeAutospacing="0" w:after="0" w:afterAutospacing="0"/>
        <w:jc w:val="both"/>
        <w:rPr>
          <w:rFonts w:ascii="Garamond" w:hAnsi="Garamond"/>
          <w:b w:val="0"/>
          <w:bCs w:val="0"/>
          <w:spacing w:val="4"/>
          <w:sz w:val="24"/>
          <w:szCs w:val="24"/>
          <w:lang w:val="en-GB"/>
        </w:rPr>
      </w:pPr>
      <w:r w:rsidRPr="00E31F69">
        <w:rPr>
          <w:rFonts w:ascii="Garamond" w:hAnsi="Garamond"/>
          <w:b w:val="0"/>
          <w:bCs w:val="0"/>
          <w:spacing w:val="4"/>
          <w:sz w:val="24"/>
          <w:szCs w:val="24"/>
          <w:lang w:val="en-GB"/>
        </w:rPr>
        <w:lastRenderedPageBreak/>
        <w:t>Orientate to the theme by reading the article below and watching the video. Outline for yourself why knowledge of pupils’ multilingualism and linguistic resources is important for the teacher. The article and video also provide you with tips for your language aware session during the teaching practice.</w:t>
      </w:r>
    </w:p>
    <w:p w14:paraId="069EB89E" w14:textId="77777777" w:rsidR="00D732F2" w:rsidRPr="00D732F2" w:rsidRDefault="00D732F2" w:rsidP="00D732F2">
      <w:pPr>
        <w:pStyle w:val="Naslov1"/>
        <w:spacing w:before="0" w:beforeAutospacing="0" w:after="0" w:afterAutospacing="0"/>
        <w:jc w:val="both"/>
        <w:rPr>
          <w:rFonts w:ascii="Garamond" w:hAnsi="Garamond"/>
          <w:b w:val="0"/>
          <w:bCs w:val="0"/>
          <w:spacing w:val="4"/>
          <w:sz w:val="24"/>
          <w:szCs w:val="24"/>
          <w:lang w:val="en-GB"/>
        </w:rPr>
      </w:pPr>
    </w:p>
    <w:p w14:paraId="181F8099" w14:textId="77777777" w:rsidR="003E5BC9" w:rsidRDefault="00D732F2" w:rsidP="00D732F2">
      <w:pPr>
        <w:pStyle w:val="Naslov1"/>
        <w:spacing w:before="0" w:beforeAutospacing="0" w:after="0" w:afterAutospacing="0"/>
        <w:jc w:val="both"/>
        <w:rPr>
          <w:rFonts w:ascii="Garamond" w:hAnsi="Garamond"/>
          <w:b w:val="0"/>
          <w:bCs w:val="0"/>
          <w:spacing w:val="4"/>
          <w:sz w:val="24"/>
          <w:szCs w:val="24"/>
          <w:lang w:val="en-GB"/>
        </w:rPr>
      </w:pPr>
      <w:r w:rsidRPr="00D732F2">
        <w:rPr>
          <w:rFonts w:ascii="Garamond" w:hAnsi="Garamond"/>
          <w:b w:val="0"/>
          <w:bCs w:val="0"/>
          <w:spacing w:val="4"/>
          <w:sz w:val="24"/>
          <w:szCs w:val="24"/>
          <w:lang w:val="en-GB"/>
        </w:rPr>
        <w:t xml:space="preserve">- </w:t>
      </w:r>
      <w:r w:rsidR="000F70FC" w:rsidRPr="003E5BC9">
        <w:rPr>
          <w:rFonts w:ascii="Garamond" w:hAnsi="Garamond"/>
          <w:spacing w:val="4"/>
          <w:sz w:val="24"/>
          <w:szCs w:val="24"/>
          <w:lang w:val="en-GB"/>
        </w:rPr>
        <w:t>Cummins, J.</w:t>
      </w:r>
      <w:r w:rsidR="000F70FC" w:rsidRPr="00D732F2">
        <w:rPr>
          <w:rFonts w:ascii="Garamond" w:hAnsi="Garamond"/>
          <w:b w:val="0"/>
          <w:bCs w:val="0"/>
          <w:spacing w:val="4"/>
          <w:sz w:val="24"/>
          <w:szCs w:val="24"/>
          <w:lang w:val="en-GB"/>
        </w:rPr>
        <w:t xml:space="preserve"> (2017). Multilingualism in Classroom Instruction: “I think it’s helping my brain grow.” Scottish Languages Review 33, 5–18. </w:t>
      </w:r>
    </w:p>
    <w:p w14:paraId="0C80FB4D" w14:textId="0497789F" w:rsidR="00D732F2" w:rsidRDefault="003E5BC9" w:rsidP="00D732F2">
      <w:pPr>
        <w:pStyle w:val="Naslov1"/>
        <w:spacing w:before="0" w:beforeAutospacing="0" w:after="0" w:afterAutospacing="0"/>
        <w:jc w:val="both"/>
        <w:rPr>
          <w:rFonts w:ascii="Garamond" w:hAnsi="Garamond"/>
          <w:b w:val="0"/>
          <w:bCs w:val="0"/>
          <w:spacing w:val="4"/>
          <w:sz w:val="24"/>
          <w:szCs w:val="24"/>
          <w:lang w:val="en-GB"/>
        </w:rPr>
      </w:pPr>
      <w:r w:rsidRPr="003E5BC9">
        <w:rPr>
          <w:rFonts w:ascii="Garamond" w:hAnsi="Garamond"/>
          <w:spacing w:val="4"/>
          <w:sz w:val="24"/>
          <w:szCs w:val="24"/>
          <w:lang w:val="en-GB"/>
        </w:rPr>
        <w:t>CLICK here:</w:t>
      </w:r>
      <w:r>
        <w:rPr>
          <w:rFonts w:ascii="Garamond" w:hAnsi="Garamond"/>
          <w:b w:val="0"/>
          <w:bCs w:val="0"/>
          <w:spacing w:val="4"/>
          <w:sz w:val="24"/>
          <w:szCs w:val="24"/>
          <w:lang w:val="en-GB"/>
        </w:rPr>
        <w:t xml:space="preserve"> </w:t>
      </w:r>
      <w:hyperlink r:id="rId27" w:anchor="page=9" w:history="1">
        <w:r w:rsidRPr="003E5BC9">
          <w:rPr>
            <w:rStyle w:val="Hiperpovezava"/>
            <w:rFonts w:ascii="Garamond" w:hAnsi="Garamond"/>
            <w:b w:val="0"/>
            <w:bCs w:val="0"/>
            <w:color w:val="auto"/>
            <w:spacing w:val="4"/>
            <w:sz w:val="24"/>
            <w:szCs w:val="24"/>
            <w:lang w:val="en-GB"/>
          </w:rPr>
          <w:t>https://</w:t>
        </w:r>
        <w:r w:rsidRPr="003E5BC9">
          <w:rPr>
            <w:rStyle w:val="Hiperpovezava"/>
            <w:rFonts w:ascii="Garamond" w:hAnsi="Garamond"/>
            <w:b w:val="0"/>
            <w:bCs w:val="0"/>
            <w:color w:val="auto"/>
            <w:spacing w:val="4"/>
            <w:sz w:val="24"/>
            <w:szCs w:val="24"/>
            <w:lang w:val="en-GB"/>
          </w:rPr>
          <w:t>w</w:t>
        </w:r>
        <w:r w:rsidRPr="003E5BC9">
          <w:rPr>
            <w:rStyle w:val="Hiperpovezava"/>
            <w:rFonts w:ascii="Garamond" w:hAnsi="Garamond"/>
            <w:b w:val="0"/>
            <w:bCs w:val="0"/>
            <w:color w:val="auto"/>
            <w:spacing w:val="4"/>
            <w:sz w:val="24"/>
            <w:szCs w:val="24"/>
            <w:lang w:val="en-GB"/>
          </w:rPr>
          <w:t>ww.scilt.org.uk/Portals/24/Library/slr/issues/33/33-00%20CompleteIssue.pdf#page=9</w:t>
        </w:r>
      </w:hyperlink>
    </w:p>
    <w:p w14:paraId="5E90A6CA" w14:textId="77777777" w:rsidR="00D732F2" w:rsidRDefault="00D732F2" w:rsidP="00D732F2">
      <w:pPr>
        <w:pStyle w:val="Naslov1"/>
        <w:spacing w:before="0" w:beforeAutospacing="0" w:after="0" w:afterAutospacing="0"/>
        <w:jc w:val="both"/>
        <w:rPr>
          <w:rFonts w:ascii="Garamond" w:hAnsi="Garamond"/>
          <w:b w:val="0"/>
          <w:bCs w:val="0"/>
          <w:spacing w:val="4"/>
          <w:sz w:val="24"/>
          <w:szCs w:val="24"/>
          <w:lang w:val="en-GB"/>
        </w:rPr>
      </w:pPr>
    </w:p>
    <w:p w14:paraId="56CA55A3" w14:textId="21C37928" w:rsidR="00D732F2" w:rsidRDefault="000F70FC" w:rsidP="00D732F2">
      <w:pPr>
        <w:pStyle w:val="Naslov1"/>
        <w:spacing w:before="0" w:beforeAutospacing="0" w:after="0" w:afterAutospacing="0"/>
        <w:jc w:val="both"/>
        <w:rPr>
          <w:rStyle w:val="Krepko"/>
          <w:rFonts w:ascii="Garamond" w:hAnsi="Garamond"/>
          <w:b/>
          <w:bCs/>
          <w:spacing w:val="4"/>
        </w:rPr>
      </w:pPr>
      <w:r w:rsidRPr="00D732F2">
        <w:rPr>
          <w:rStyle w:val="Krepko"/>
          <w:rFonts w:ascii="Garamond" w:hAnsi="Garamond"/>
          <w:b/>
          <w:bCs/>
          <w:spacing w:val="4"/>
          <w:sz w:val="24"/>
          <w:szCs w:val="24"/>
          <w:lang w:val="en-GB"/>
        </w:rPr>
        <w:t>Language awareness task during the teaching practice:</w:t>
      </w:r>
      <w:r w:rsidR="00B15972" w:rsidRPr="00D732F2">
        <w:rPr>
          <w:rStyle w:val="Krepko"/>
          <w:rFonts w:ascii="Garamond" w:hAnsi="Garamond"/>
          <w:b/>
          <w:bCs/>
          <w:spacing w:val="4"/>
        </w:rPr>
        <w:t xml:space="preserve"> </w:t>
      </w:r>
    </w:p>
    <w:p w14:paraId="630BAE7F" w14:textId="77777777" w:rsidR="00D732F2" w:rsidRPr="00D732F2" w:rsidRDefault="00D732F2" w:rsidP="00D732F2">
      <w:pPr>
        <w:pStyle w:val="Naslov1"/>
        <w:spacing w:before="0" w:beforeAutospacing="0" w:after="0" w:afterAutospacing="0"/>
        <w:jc w:val="both"/>
        <w:rPr>
          <w:rStyle w:val="Krepko"/>
          <w:rFonts w:ascii="Garamond" w:hAnsi="Garamond"/>
          <w:b/>
          <w:bCs/>
          <w:spacing w:val="4"/>
          <w:sz w:val="24"/>
          <w:szCs w:val="24"/>
        </w:rPr>
      </w:pPr>
    </w:p>
    <w:p w14:paraId="64D9D795" w14:textId="6A3E074E" w:rsidR="00D732F2" w:rsidRDefault="000F70FC" w:rsidP="00D732F2">
      <w:pPr>
        <w:pStyle w:val="Naslov1"/>
        <w:numPr>
          <w:ilvl w:val="1"/>
          <w:numId w:val="21"/>
        </w:numPr>
        <w:spacing w:before="0" w:beforeAutospacing="0" w:after="0" w:afterAutospacing="0"/>
        <w:jc w:val="both"/>
        <w:rPr>
          <w:rFonts w:ascii="Garamond" w:hAnsi="Garamond"/>
          <w:b w:val="0"/>
          <w:bCs w:val="0"/>
          <w:spacing w:val="4"/>
          <w:sz w:val="24"/>
          <w:szCs w:val="24"/>
          <w:lang w:val="en-GB"/>
        </w:rPr>
      </w:pPr>
      <w:r w:rsidRPr="00D732F2">
        <w:rPr>
          <w:rFonts w:ascii="Garamond" w:hAnsi="Garamond"/>
          <w:b w:val="0"/>
          <w:bCs w:val="0"/>
          <w:spacing w:val="4"/>
          <w:sz w:val="24"/>
          <w:szCs w:val="24"/>
          <w:lang w:val="en-GB"/>
        </w:rPr>
        <w:t>Map the </w:t>
      </w:r>
      <w:r w:rsidRPr="00D732F2">
        <w:rPr>
          <w:rStyle w:val="Krepko"/>
          <w:rFonts w:ascii="Garamond" w:hAnsi="Garamond"/>
          <w:b/>
          <w:bCs/>
          <w:spacing w:val="4"/>
          <w:sz w:val="24"/>
          <w:szCs w:val="24"/>
          <w:lang w:val="en-GB"/>
        </w:rPr>
        <w:t>language resources of the children</w:t>
      </w:r>
      <w:r w:rsidRPr="00D732F2">
        <w:rPr>
          <w:rFonts w:ascii="Garamond" w:hAnsi="Garamond"/>
          <w:b w:val="0"/>
          <w:bCs w:val="0"/>
          <w:spacing w:val="4"/>
          <w:sz w:val="24"/>
          <w:szCs w:val="24"/>
          <w:lang w:val="en-GB"/>
        </w:rPr>
        <w:t> in your class (what languages they know, use and understand) by talking to the supervising class teacher and observing lessons. You can use the </w:t>
      </w:r>
      <w:r w:rsidRPr="00D732F2">
        <w:rPr>
          <w:rStyle w:val="Krepko"/>
          <w:rFonts w:ascii="Garamond" w:hAnsi="Garamond"/>
          <w:b/>
          <w:bCs/>
          <w:spacing w:val="4"/>
          <w:sz w:val="24"/>
          <w:szCs w:val="24"/>
          <w:lang w:val="en-GB"/>
        </w:rPr>
        <w:t>Fourfold Matrix of Language Skills</w:t>
      </w:r>
      <w:r w:rsidRPr="00D732F2">
        <w:rPr>
          <w:rFonts w:ascii="Garamond" w:hAnsi="Garamond"/>
          <w:b w:val="0"/>
          <w:bCs w:val="0"/>
          <w:spacing w:val="4"/>
          <w:sz w:val="24"/>
          <w:szCs w:val="24"/>
          <w:lang w:val="en-GB"/>
        </w:rPr>
        <w:t> for support (see attachment). Consider how to make the pupils’ multilingualism visible and part of class activities.</w:t>
      </w:r>
      <w:r w:rsidR="00D732F2">
        <w:rPr>
          <w:rFonts w:ascii="Garamond" w:hAnsi="Garamond"/>
          <w:b w:val="0"/>
          <w:bCs w:val="0"/>
          <w:spacing w:val="4"/>
          <w:sz w:val="24"/>
          <w:szCs w:val="24"/>
          <w:lang w:val="en-GB"/>
        </w:rPr>
        <w:t xml:space="preserve"> </w:t>
      </w:r>
    </w:p>
    <w:p w14:paraId="11D36CEE" w14:textId="08AFB1FD" w:rsidR="00D732F2" w:rsidRDefault="000F70FC" w:rsidP="00D732F2">
      <w:pPr>
        <w:pStyle w:val="Naslov1"/>
        <w:numPr>
          <w:ilvl w:val="1"/>
          <w:numId w:val="21"/>
        </w:numPr>
        <w:spacing w:before="0" w:beforeAutospacing="0" w:after="0" w:afterAutospacing="0"/>
        <w:jc w:val="both"/>
        <w:rPr>
          <w:rFonts w:ascii="Garamond" w:hAnsi="Garamond"/>
          <w:b w:val="0"/>
          <w:bCs w:val="0"/>
          <w:spacing w:val="4"/>
          <w:sz w:val="24"/>
          <w:szCs w:val="24"/>
          <w:lang w:val="en-GB"/>
        </w:rPr>
      </w:pPr>
      <w:r w:rsidRPr="00D732F2">
        <w:rPr>
          <w:rFonts w:ascii="Garamond" w:hAnsi="Garamond"/>
          <w:b w:val="0"/>
          <w:bCs w:val="0"/>
          <w:spacing w:val="4"/>
          <w:sz w:val="24"/>
          <w:szCs w:val="24"/>
          <w:lang w:val="en-GB"/>
        </w:rPr>
        <w:t>Plan a session featuring different languages, dialects or language variants by drawing examples from the children’s experience (what languages, dialects or variants do the children speak, hear, understand) or by incorporating content in different languages into the session. Take into account the resources of the class. You can also use external language resources, such as texts, songs or games in different languages, or, for example, people who speak languages that the children don’t know. You can find more ideas from the additional resources listed below.</w:t>
      </w:r>
    </w:p>
    <w:p w14:paraId="31222CE6" w14:textId="37868BE9" w:rsidR="00D732F2" w:rsidRPr="00D732F2" w:rsidRDefault="000F70FC" w:rsidP="00D732F2">
      <w:pPr>
        <w:pStyle w:val="Naslov1"/>
        <w:numPr>
          <w:ilvl w:val="1"/>
          <w:numId w:val="21"/>
        </w:numPr>
        <w:spacing w:before="0" w:beforeAutospacing="0" w:after="0" w:afterAutospacing="0"/>
        <w:jc w:val="both"/>
        <w:rPr>
          <w:rFonts w:ascii="Garamond" w:hAnsi="Garamond"/>
          <w:b w:val="0"/>
          <w:bCs w:val="0"/>
          <w:spacing w:val="4"/>
          <w:sz w:val="24"/>
          <w:szCs w:val="24"/>
          <w:lang w:val="en-GB"/>
        </w:rPr>
      </w:pPr>
      <w:r w:rsidRPr="00D732F2">
        <w:rPr>
          <w:rFonts w:ascii="Garamond" w:hAnsi="Garamond"/>
          <w:b w:val="0"/>
          <w:bCs w:val="0"/>
          <w:spacing w:val="4"/>
          <w:sz w:val="24"/>
          <w:szCs w:val="24"/>
          <w:lang w:val="en-GB"/>
        </w:rPr>
        <w:t>Carry out the session (min. 1 h), explicitly drawing on the multilingual resources and potential of the class.</w:t>
      </w:r>
      <w:r w:rsidR="00D732F2" w:rsidRPr="00D732F2">
        <w:rPr>
          <w:rFonts w:ascii="Garamond" w:hAnsi="Garamond"/>
          <w:b w:val="0"/>
          <w:bCs w:val="0"/>
          <w:spacing w:val="4"/>
          <w:sz w:val="24"/>
          <w:szCs w:val="24"/>
          <w:lang w:val="en-GB"/>
        </w:rPr>
        <w:t xml:space="preserve">  </w:t>
      </w:r>
    </w:p>
    <w:p w14:paraId="3EDC3AAB" w14:textId="3FB2315A" w:rsidR="00D732F2" w:rsidRDefault="00D732F2" w:rsidP="00D732F2">
      <w:pPr>
        <w:pStyle w:val="Naslov1"/>
        <w:spacing w:before="0" w:beforeAutospacing="0" w:after="0" w:afterAutospacing="0"/>
        <w:jc w:val="both"/>
        <w:rPr>
          <w:rStyle w:val="Krepko"/>
          <w:rFonts w:ascii="Garamond" w:hAnsi="Garamond"/>
          <w:spacing w:val="4"/>
          <w:sz w:val="24"/>
          <w:szCs w:val="24"/>
          <w:lang w:val="en-GB"/>
        </w:rPr>
      </w:pPr>
    </w:p>
    <w:p w14:paraId="321C1D04" w14:textId="7B91FBB0" w:rsidR="00D732F2" w:rsidRDefault="00D732F2" w:rsidP="00D732F2">
      <w:pPr>
        <w:pStyle w:val="Naslov1"/>
        <w:spacing w:before="0" w:beforeAutospacing="0" w:after="0" w:afterAutospacing="0"/>
        <w:jc w:val="both"/>
        <w:rPr>
          <w:rStyle w:val="Krepko"/>
          <w:rFonts w:ascii="Garamond" w:hAnsi="Garamond"/>
          <w:spacing w:val="4"/>
          <w:sz w:val="24"/>
          <w:szCs w:val="24"/>
          <w:lang w:val="en-GB"/>
        </w:rPr>
      </w:pPr>
    </w:p>
    <w:p w14:paraId="10474E19" w14:textId="590EB8A8" w:rsidR="000F70FC" w:rsidRPr="00CE12D3" w:rsidRDefault="000F70FC" w:rsidP="00D732F2">
      <w:pPr>
        <w:pStyle w:val="Naslov3"/>
        <w:spacing w:before="0"/>
        <w:jc w:val="both"/>
        <w:rPr>
          <w:rFonts w:ascii="Garamond" w:hAnsi="Garamond"/>
          <w:color w:val="auto"/>
          <w:spacing w:val="4"/>
        </w:rPr>
      </w:pPr>
      <w:r w:rsidRPr="00CE12D3">
        <w:rPr>
          <w:rStyle w:val="Krepko"/>
          <w:rFonts w:ascii="Garamond" w:hAnsi="Garamond"/>
          <w:color w:val="auto"/>
          <w:spacing w:val="4"/>
        </w:rPr>
        <w:t>Additional resources in English for session planning:</w:t>
      </w:r>
    </w:p>
    <w:p w14:paraId="4F70D5E3" w14:textId="77777777" w:rsidR="003E5BC9" w:rsidRDefault="000F70FC" w:rsidP="00E31F69">
      <w:pPr>
        <w:pStyle w:val="Naslov3"/>
        <w:numPr>
          <w:ilvl w:val="0"/>
          <w:numId w:val="25"/>
        </w:numPr>
        <w:jc w:val="both"/>
        <w:rPr>
          <w:rFonts w:ascii="Garamond" w:hAnsi="Garamond"/>
          <w:color w:val="auto"/>
          <w:spacing w:val="4"/>
        </w:rPr>
      </w:pPr>
      <w:r w:rsidRPr="00CE12D3">
        <w:rPr>
          <w:rStyle w:val="Poudarek"/>
          <w:rFonts w:ascii="Garamond" w:hAnsi="Garamond"/>
          <w:color w:val="auto"/>
          <w:spacing w:val="4"/>
        </w:rPr>
        <w:t>On a journey with a multilingual student!</w:t>
      </w:r>
      <w:r w:rsidRPr="00CE12D3">
        <w:rPr>
          <w:rFonts w:ascii="Garamond" w:hAnsi="Garamond"/>
          <w:color w:val="auto"/>
          <w:spacing w:val="4"/>
        </w:rPr>
        <w:t> </w:t>
      </w:r>
    </w:p>
    <w:p w14:paraId="1A8BC99C" w14:textId="3D458557" w:rsidR="000F70FC" w:rsidRPr="00621C00" w:rsidRDefault="003E5BC9" w:rsidP="003E5BC9">
      <w:pPr>
        <w:pStyle w:val="Naslov3"/>
        <w:ind w:left="720"/>
        <w:jc w:val="both"/>
        <w:rPr>
          <w:rFonts w:ascii="Garamond" w:hAnsi="Garamond"/>
          <w:color w:val="auto"/>
          <w:spacing w:val="4"/>
        </w:rPr>
      </w:pPr>
      <w:r w:rsidRPr="003E5BC9">
        <w:rPr>
          <w:rFonts w:ascii="Garamond" w:hAnsi="Garamond"/>
          <w:b/>
          <w:bCs/>
          <w:color w:val="auto"/>
          <w:spacing w:val="4"/>
        </w:rPr>
        <w:t>CLICK here</w:t>
      </w:r>
      <w:r>
        <w:rPr>
          <w:rFonts w:ascii="Garamond" w:hAnsi="Garamond"/>
          <w:color w:val="auto"/>
          <w:spacing w:val="4"/>
        </w:rPr>
        <w:t xml:space="preserve">: </w:t>
      </w:r>
      <w:hyperlink r:id="rId28" w:history="1">
        <w:r w:rsidRPr="00621C00">
          <w:rPr>
            <w:rStyle w:val="Hiperpovezava"/>
            <w:rFonts w:ascii="Garamond" w:hAnsi="Garamond"/>
            <w:color w:val="auto"/>
            <w:spacing w:val="4"/>
          </w:rPr>
          <w:t>https://monikielisenoppijanmat</w:t>
        </w:r>
        <w:r w:rsidRPr="00621C00">
          <w:rPr>
            <w:rStyle w:val="Hiperpovezava"/>
            <w:rFonts w:ascii="Garamond" w:hAnsi="Garamond"/>
            <w:color w:val="auto"/>
            <w:spacing w:val="4"/>
          </w:rPr>
          <w:t>k</w:t>
        </w:r>
        <w:r w:rsidRPr="00621C00">
          <w:rPr>
            <w:rStyle w:val="Hiperpovezava"/>
            <w:rFonts w:ascii="Garamond" w:hAnsi="Garamond"/>
            <w:color w:val="auto"/>
            <w:spacing w:val="4"/>
          </w:rPr>
          <w:t>assa.fi/materials-in-english/</w:t>
        </w:r>
      </w:hyperlink>
      <w:r w:rsidR="000F70FC" w:rsidRPr="00621C00">
        <w:rPr>
          <w:rFonts w:ascii="Garamond" w:hAnsi="Garamond"/>
          <w:color w:val="auto"/>
          <w:spacing w:val="4"/>
        </w:rPr>
        <w:t>:</w:t>
      </w:r>
    </w:p>
    <w:p w14:paraId="7FC225CF" w14:textId="77777777" w:rsidR="000F70FC" w:rsidRPr="00CE12D3" w:rsidRDefault="000F70FC" w:rsidP="00E31F69">
      <w:pPr>
        <w:pStyle w:val="Naslov3"/>
        <w:numPr>
          <w:ilvl w:val="1"/>
          <w:numId w:val="25"/>
        </w:numPr>
        <w:jc w:val="both"/>
        <w:rPr>
          <w:rFonts w:ascii="Garamond" w:hAnsi="Garamond"/>
          <w:color w:val="auto"/>
          <w:spacing w:val="4"/>
        </w:rPr>
      </w:pPr>
      <w:r w:rsidRPr="00CE12D3">
        <w:rPr>
          <w:rFonts w:ascii="Garamond" w:hAnsi="Garamond"/>
          <w:color w:val="auto"/>
          <w:spacing w:val="4"/>
        </w:rPr>
        <w:t>Social interaction and participation skills</w:t>
      </w:r>
    </w:p>
    <w:p w14:paraId="5631629F" w14:textId="77777777" w:rsidR="000F70FC" w:rsidRPr="00CE12D3" w:rsidRDefault="000F70FC" w:rsidP="00E31F69">
      <w:pPr>
        <w:pStyle w:val="Naslov3"/>
        <w:numPr>
          <w:ilvl w:val="1"/>
          <w:numId w:val="25"/>
        </w:numPr>
        <w:jc w:val="both"/>
        <w:rPr>
          <w:rFonts w:ascii="Garamond" w:hAnsi="Garamond"/>
          <w:color w:val="auto"/>
          <w:spacing w:val="4"/>
        </w:rPr>
      </w:pPr>
      <w:r w:rsidRPr="00CE12D3">
        <w:rPr>
          <w:rFonts w:ascii="Garamond" w:hAnsi="Garamond"/>
          <w:color w:val="auto"/>
          <w:spacing w:val="4"/>
        </w:rPr>
        <w:t>Oral comprehension skills</w:t>
      </w:r>
    </w:p>
    <w:p w14:paraId="3FA1414F" w14:textId="77777777" w:rsidR="000F70FC" w:rsidRPr="00CE12D3" w:rsidRDefault="000F70FC" w:rsidP="00E31F69">
      <w:pPr>
        <w:pStyle w:val="Naslov3"/>
        <w:numPr>
          <w:ilvl w:val="1"/>
          <w:numId w:val="25"/>
        </w:numPr>
        <w:jc w:val="both"/>
        <w:rPr>
          <w:rFonts w:ascii="Garamond" w:hAnsi="Garamond"/>
          <w:color w:val="auto"/>
          <w:spacing w:val="4"/>
        </w:rPr>
      </w:pPr>
      <w:r w:rsidRPr="00CE12D3">
        <w:rPr>
          <w:rFonts w:ascii="Garamond" w:hAnsi="Garamond"/>
          <w:color w:val="auto"/>
          <w:spacing w:val="4"/>
        </w:rPr>
        <w:t>Reading comprehension skills</w:t>
      </w:r>
    </w:p>
    <w:p w14:paraId="7C78FCAE" w14:textId="56337441" w:rsidR="003E5BC9" w:rsidRDefault="000F70FC" w:rsidP="00E31F69">
      <w:pPr>
        <w:pStyle w:val="Naslov3"/>
        <w:numPr>
          <w:ilvl w:val="0"/>
          <w:numId w:val="26"/>
        </w:numPr>
        <w:jc w:val="both"/>
        <w:rPr>
          <w:rFonts w:ascii="Garamond" w:hAnsi="Garamond"/>
          <w:color w:val="auto"/>
          <w:spacing w:val="4"/>
        </w:rPr>
      </w:pPr>
      <w:r w:rsidRPr="00CE12D3">
        <w:rPr>
          <w:rFonts w:ascii="Garamond" w:hAnsi="Garamond"/>
          <w:color w:val="auto"/>
          <w:spacing w:val="4"/>
        </w:rPr>
        <w:t>Language portraits</w:t>
      </w:r>
    </w:p>
    <w:p w14:paraId="28533B7B" w14:textId="5BAFCA3F" w:rsidR="000F70FC" w:rsidRPr="00621C00" w:rsidRDefault="003E5BC9" w:rsidP="003E5BC9">
      <w:pPr>
        <w:pStyle w:val="Naslov3"/>
        <w:ind w:left="720"/>
        <w:jc w:val="both"/>
        <w:rPr>
          <w:rFonts w:ascii="Garamond" w:hAnsi="Garamond"/>
          <w:color w:val="auto"/>
          <w:spacing w:val="4"/>
        </w:rPr>
      </w:pPr>
      <w:r w:rsidRPr="003E5BC9">
        <w:rPr>
          <w:rFonts w:ascii="Garamond" w:hAnsi="Garamond"/>
          <w:b/>
          <w:bCs/>
          <w:color w:val="auto"/>
          <w:spacing w:val="4"/>
        </w:rPr>
        <w:t xml:space="preserve">CLICK here: </w:t>
      </w:r>
      <w:hyperlink r:id="rId29" w:history="1">
        <w:r w:rsidR="000F70FC" w:rsidRPr="0051771B">
          <w:rPr>
            <w:rStyle w:val="Hiperpovezava"/>
            <w:rFonts w:ascii="Garamond" w:hAnsi="Garamond"/>
            <w:b/>
            <w:bCs/>
            <w:color w:val="auto"/>
            <w:spacing w:val="4"/>
            <w:u w:val="none"/>
          </w:rPr>
          <w:t> </w:t>
        </w:r>
        <w:r w:rsidR="000F70FC" w:rsidRPr="00621C00">
          <w:rPr>
            <w:rStyle w:val="Hiperpovezava"/>
            <w:rFonts w:ascii="Garamond" w:hAnsi="Garamond"/>
            <w:color w:val="auto"/>
            <w:spacing w:val="4"/>
          </w:rPr>
          <w:t>https://inouterasmus.wixsite.com/resources</w:t>
        </w:r>
        <w:r w:rsidR="000F70FC" w:rsidRPr="00621C00">
          <w:rPr>
            <w:rStyle w:val="Hiperpovezava"/>
            <w:rFonts w:ascii="Garamond" w:hAnsi="Garamond"/>
            <w:color w:val="auto"/>
            <w:spacing w:val="4"/>
          </w:rPr>
          <w:t>/</w:t>
        </w:r>
        <w:r w:rsidR="000F70FC" w:rsidRPr="00621C00">
          <w:rPr>
            <w:rStyle w:val="Hiperpovezava"/>
            <w:rFonts w:ascii="Garamond" w:hAnsi="Garamond"/>
            <w:color w:val="auto"/>
            <w:spacing w:val="4"/>
          </w:rPr>
          <w:t>language-portraits</w:t>
        </w:r>
      </w:hyperlink>
    </w:p>
    <w:p w14:paraId="1C1DB7FA" w14:textId="77777777" w:rsidR="000F70FC" w:rsidRPr="00CE12D3" w:rsidRDefault="000F70FC" w:rsidP="00E31F69">
      <w:pPr>
        <w:pStyle w:val="Naslov3"/>
        <w:numPr>
          <w:ilvl w:val="0"/>
          <w:numId w:val="26"/>
        </w:numPr>
        <w:jc w:val="both"/>
        <w:rPr>
          <w:rFonts w:ascii="Garamond" w:hAnsi="Garamond"/>
          <w:color w:val="auto"/>
          <w:spacing w:val="4"/>
        </w:rPr>
      </w:pPr>
      <w:r w:rsidRPr="00CE12D3">
        <w:rPr>
          <w:rFonts w:ascii="Garamond" w:hAnsi="Garamond"/>
          <w:color w:val="auto"/>
          <w:spacing w:val="4"/>
        </w:rPr>
        <w:t>IKI project’s language aware practices package (available on Peda.net)</w:t>
      </w:r>
    </w:p>
    <w:p w14:paraId="767C9D0F" w14:textId="77777777" w:rsidR="000F70FC" w:rsidRPr="00E31F69" w:rsidRDefault="000F70FC" w:rsidP="00E31F69">
      <w:pPr>
        <w:pStyle w:val="Naslov1"/>
        <w:spacing w:before="0" w:beforeAutospacing="0" w:after="0" w:afterAutospacing="0"/>
        <w:jc w:val="both"/>
        <w:rPr>
          <w:rFonts w:ascii="Garamond" w:hAnsi="Garamond"/>
          <w:b w:val="0"/>
          <w:bCs w:val="0"/>
          <w:spacing w:val="4"/>
          <w:sz w:val="24"/>
          <w:szCs w:val="24"/>
          <w:lang w:val="en-GB"/>
        </w:rPr>
      </w:pPr>
    </w:p>
    <w:p w14:paraId="30FDDDB2" w14:textId="77777777" w:rsidR="00B15972" w:rsidRDefault="00000000" w:rsidP="00B15972">
      <w:pPr>
        <w:pStyle w:val="Naslov1"/>
        <w:spacing w:before="0" w:beforeAutospacing="0" w:after="0" w:afterAutospacing="0"/>
        <w:jc w:val="both"/>
        <w:rPr>
          <w:rFonts w:ascii="Garamond" w:hAnsi="Garamond"/>
          <w:spacing w:val="4"/>
          <w:sz w:val="24"/>
          <w:szCs w:val="24"/>
          <w:lang w:val="en-GB"/>
        </w:rPr>
      </w:pPr>
      <w:hyperlink r:id="rId30" w:anchor="top" w:history="1">
        <w:r w:rsidR="000F70FC" w:rsidRPr="00CE12D3">
          <w:rPr>
            <w:rStyle w:val="Hiperpovezava"/>
            <w:rFonts w:ascii="Garamond" w:hAnsi="Garamond"/>
            <w:color w:val="auto"/>
            <w:spacing w:val="4"/>
            <w:sz w:val="24"/>
            <w:szCs w:val="24"/>
            <w:lang w:val="en-GB"/>
          </w:rPr>
          <w:t xml:space="preserve">TP3 </w:t>
        </w:r>
        <w:proofErr w:type="spellStart"/>
        <w:r w:rsidR="000F70FC" w:rsidRPr="00CE12D3">
          <w:rPr>
            <w:rStyle w:val="Hiperpovezava"/>
            <w:rFonts w:ascii="Garamond" w:hAnsi="Garamond"/>
            <w:color w:val="auto"/>
            <w:spacing w:val="4"/>
            <w:sz w:val="24"/>
            <w:szCs w:val="24"/>
            <w:lang w:val="en-GB"/>
          </w:rPr>
          <w:t>ProTeacher</w:t>
        </w:r>
        <w:proofErr w:type="spellEnd"/>
        <w:r w:rsidR="000F70FC" w:rsidRPr="00CE12D3">
          <w:rPr>
            <w:rStyle w:val="Hiperpovezava"/>
            <w:rFonts w:ascii="Garamond" w:hAnsi="Garamond"/>
            <w:color w:val="auto"/>
            <w:spacing w:val="4"/>
            <w:sz w:val="24"/>
            <w:szCs w:val="24"/>
            <w:lang w:val="en-GB"/>
          </w:rPr>
          <w:t xml:space="preserve"> development work: The multilingual learner in the school community</w:t>
        </w:r>
      </w:hyperlink>
    </w:p>
    <w:p w14:paraId="1B5D0ABD" w14:textId="77777777" w:rsidR="00B15972" w:rsidRPr="00B15972" w:rsidRDefault="00B15972" w:rsidP="00B15972">
      <w:pPr>
        <w:pStyle w:val="Naslov1"/>
        <w:spacing w:before="0" w:beforeAutospacing="0" w:after="0" w:afterAutospacing="0"/>
        <w:jc w:val="both"/>
        <w:rPr>
          <w:rFonts w:ascii="Garamond" w:hAnsi="Garamond"/>
          <w:b w:val="0"/>
          <w:bCs w:val="0"/>
          <w:spacing w:val="4"/>
          <w:sz w:val="24"/>
          <w:szCs w:val="24"/>
          <w:lang w:val="en-GB"/>
        </w:rPr>
      </w:pPr>
    </w:p>
    <w:p w14:paraId="02F26C63" w14:textId="77777777" w:rsidR="003E5BC9" w:rsidRDefault="000F70FC" w:rsidP="00B15972">
      <w:pPr>
        <w:pStyle w:val="Naslov1"/>
        <w:spacing w:before="0" w:beforeAutospacing="0" w:after="0" w:afterAutospacing="0"/>
        <w:jc w:val="both"/>
        <w:rPr>
          <w:rFonts w:ascii="Garamond" w:hAnsi="Garamond"/>
          <w:b w:val="0"/>
          <w:bCs w:val="0"/>
          <w:spacing w:val="4"/>
          <w:sz w:val="24"/>
          <w:szCs w:val="24"/>
          <w:lang w:val="en-GB"/>
        </w:rPr>
      </w:pPr>
      <w:r w:rsidRPr="00B15972">
        <w:rPr>
          <w:rFonts w:ascii="Garamond" w:hAnsi="Garamond"/>
          <w:b w:val="0"/>
          <w:bCs w:val="0"/>
          <w:spacing w:val="4"/>
          <w:sz w:val="24"/>
          <w:szCs w:val="24"/>
          <w:lang w:val="en-GB"/>
        </w:rPr>
        <w:t xml:space="preserve">The development of language awareness is part of teacher development, which is reflected on, explored and described in </w:t>
      </w:r>
      <w:proofErr w:type="spellStart"/>
      <w:r w:rsidRPr="00B15972">
        <w:rPr>
          <w:rFonts w:ascii="Garamond" w:hAnsi="Garamond"/>
          <w:b w:val="0"/>
          <w:bCs w:val="0"/>
          <w:spacing w:val="4"/>
          <w:sz w:val="24"/>
          <w:szCs w:val="24"/>
          <w:lang w:val="en-GB"/>
        </w:rPr>
        <w:t>ProTeacher</w:t>
      </w:r>
      <w:proofErr w:type="spellEnd"/>
      <w:r w:rsidRPr="00B15972">
        <w:rPr>
          <w:rFonts w:ascii="Garamond" w:hAnsi="Garamond"/>
          <w:b w:val="0"/>
          <w:bCs w:val="0"/>
          <w:spacing w:val="4"/>
          <w:sz w:val="24"/>
          <w:szCs w:val="24"/>
          <w:lang w:val="en-GB"/>
        </w:rPr>
        <w:t xml:space="preserve"> – an online personal-professional portfolio of student teacher development. On the Language Aware Pathway, the </w:t>
      </w:r>
      <w:proofErr w:type="spellStart"/>
      <w:r w:rsidRPr="00B15972">
        <w:rPr>
          <w:rFonts w:ascii="Garamond" w:hAnsi="Garamond"/>
          <w:b w:val="0"/>
          <w:bCs w:val="0"/>
          <w:spacing w:val="4"/>
          <w:sz w:val="24"/>
          <w:szCs w:val="24"/>
          <w:lang w:val="en-GB"/>
        </w:rPr>
        <w:t>ProTeacher</w:t>
      </w:r>
      <w:proofErr w:type="spellEnd"/>
      <w:r w:rsidRPr="00B15972">
        <w:rPr>
          <w:rFonts w:ascii="Garamond" w:hAnsi="Garamond"/>
          <w:b w:val="0"/>
          <w:bCs w:val="0"/>
          <w:spacing w:val="4"/>
          <w:sz w:val="24"/>
          <w:szCs w:val="24"/>
          <w:lang w:val="en-GB"/>
        </w:rPr>
        <w:t xml:space="preserve"> reflection tasks are linked with Teaching Practices 1-4. During each teaching practice, students reflect on their skills and abilities with the help of selected questions related to the core competencies of teacher education at JYU.</w:t>
      </w:r>
    </w:p>
    <w:p w14:paraId="139BD2FE" w14:textId="0EFFB5E9" w:rsidR="000F70FC" w:rsidRPr="00B15972" w:rsidRDefault="000F70FC" w:rsidP="00B15972">
      <w:pPr>
        <w:pStyle w:val="Naslov1"/>
        <w:spacing w:before="0" w:beforeAutospacing="0" w:after="0" w:afterAutospacing="0"/>
        <w:jc w:val="both"/>
        <w:rPr>
          <w:rFonts w:ascii="Garamond" w:hAnsi="Garamond"/>
          <w:b w:val="0"/>
          <w:bCs w:val="0"/>
          <w:spacing w:val="4"/>
          <w:sz w:val="24"/>
          <w:szCs w:val="24"/>
          <w:lang w:val="en-GB"/>
        </w:rPr>
      </w:pPr>
      <w:r w:rsidRPr="00B15972">
        <w:rPr>
          <w:rFonts w:ascii="Garamond" w:hAnsi="Garamond"/>
          <w:b w:val="0"/>
          <w:bCs w:val="0"/>
          <w:spacing w:val="4"/>
          <w:sz w:val="24"/>
          <w:szCs w:val="24"/>
          <w:lang w:val="en-GB"/>
        </w:rPr>
        <w:t> </w:t>
      </w:r>
    </w:p>
    <w:p w14:paraId="5BFA1BC2" w14:textId="77777777" w:rsidR="000F70FC" w:rsidRPr="00CE12D3" w:rsidRDefault="000F70FC" w:rsidP="00E31F69">
      <w:pPr>
        <w:pStyle w:val="Naslov3"/>
        <w:jc w:val="both"/>
        <w:rPr>
          <w:rFonts w:ascii="Garamond" w:hAnsi="Garamond"/>
          <w:color w:val="auto"/>
          <w:spacing w:val="4"/>
        </w:rPr>
      </w:pPr>
      <w:r w:rsidRPr="00CE12D3">
        <w:rPr>
          <w:rStyle w:val="Krepko"/>
          <w:rFonts w:ascii="Garamond" w:hAnsi="Garamond"/>
          <w:color w:val="auto"/>
          <w:spacing w:val="4"/>
        </w:rPr>
        <w:lastRenderedPageBreak/>
        <w:t xml:space="preserve">TP3 </w:t>
      </w:r>
      <w:proofErr w:type="spellStart"/>
      <w:r w:rsidRPr="00CE12D3">
        <w:rPr>
          <w:rStyle w:val="Krepko"/>
          <w:rFonts w:ascii="Garamond" w:hAnsi="Garamond"/>
          <w:color w:val="auto"/>
          <w:spacing w:val="4"/>
        </w:rPr>
        <w:t>ProTeacher</w:t>
      </w:r>
      <w:proofErr w:type="spellEnd"/>
      <w:r w:rsidRPr="00CE12D3">
        <w:rPr>
          <w:rStyle w:val="Krepko"/>
          <w:rFonts w:ascii="Garamond" w:hAnsi="Garamond"/>
          <w:color w:val="auto"/>
          <w:spacing w:val="4"/>
        </w:rPr>
        <w:t xml:space="preserve"> development work – reflective questions:</w:t>
      </w:r>
    </w:p>
    <w:p w14:paraId="2507D83D" w14:textId="77777777" w:rsidR="000F70FC" w:rsidRPr="00CE12D3" w:rsidRDefault="000F70FC" w:rsidP="00E31F69">
      <w:pPr>
        <w:pStyle w:val="Naslov3"/>
        <w:jc w:val="both"/>
        <w:rPr>
          <w:rFonts w:ascii="Garamond" w:hAnsi="Garamond"/>
          <w:color w:val="auto"/>
          <w:spacing w:val="4"/>
        </w:rPr>
      </w:pPr>
      <w:r w:rsidRPr="00CE12D3">
        <w:rPr>
          <w:rStyle w:val="Krepko"/>
          <w:rFonts w:ascii="Garamond" w:hAnsi="Garamond"/>
          <w:color w:val="auto"/>
          <w:spacing w:val="4"/>
        </w:rPr>
        <w:t>Social and societal competence:</w:t>
      </w:r>
    </w:p>
    <w:p w14:paraId="38FF722E" w14:textId="77777777" w:rsidR="000F70FC" w:rsidRPr="00CE12D3" w:rsidRDefault="000F70FC" w:rsidP="00E31F69">
      <w:pPr>
        <w:pStyle w:val="Naslov3"/>
        <w:numPr>
          <w:ilvl w:val="0"/>
          <w:numId w:val="28"/>
        </w:numPr>
        <w:jc w:val="both"/>
        <w:rPr>
          <w:rFonts w:ascii="Garamond" w:hAnsi="Garamond"/>
          <w:color w:val="auto"/>
          <w:spacing w:val="4"/>
        </w:rPr>
      </w:pPr>
      <w:r w:rsidRPr="00CE12D3">
        <w:rPr>
          <w:rFonts w:ascii="Garamond" w:hAnsi="Garamond"/>
          <w:color w:val="auto"/>
          <w:spacing w:val="4"/>
        </w:rPr>
        <w:t>What kind of prejudices, assumptions, attitudes and unfair practices do I recognise at the level of the school institution?</w:t>
      </w:r>
    </w:p>
    <w:p w14:paraId="3ACC1645" w14:textId="77777777" w:rsidR="000F70FC" w:rsidRPr="00CE12D3" w:rsidRDefault="000F70FC" w:rsidP="00E31F69">
      <w:pPr>
        <w:pStyle w:val="Naslov3"/>
        <w:numPr>
          <w:ilvl w:val="0"/>
          <w:numId w:val="28"/>
        </w:numPr>
        <w:jc w:val="both"/>
        <w:rPr>
          <w:rFonts w:ascii="Garamond" w:hAnsi="Garamond"/>
          <w:color w:val="auto"/>
          <w:spacing w:val="4"/>
        </w:rPr>
      </w:pPr>
      <w:r w:rsidRPr="00CE12D3">
        <w:rPr>
          <w:rFonts w:ascii="Garamond" w:hAnsi="Garamond"/>
          <w:color w:val="auto"/>
          <w:spacing w:val="4"/>
        </w:rPr>
        <w:t>How can school and education build society and the future?</w:t>
      </w:r>
    </w:p>
    <w:p w14:paraId="427F1A73" w14:textId="77777777" w:rsidR="000F70FC" w:rsidRPr="00CE12D3" w:rsidRDefault="000F70FC" w:rsidP="00E31F69">
      <w:pPr>
        <w:pStyle w:val="Naslov3"/>
        <w:jc w:val="both"/>
        <w:rPr>
          <w:rFonts w:ascii="Garamond" w:hAnsi="Garamond"/>
          <w:color w:val="auto"/>
          <w:spacing w:val="4"/>
        </w:rPr>
      </w:pPr>
      <w:r w:rsidRPr="00CE12D3">
        <w:rPr>
          <w:rStyle w:val="Krepko"/>
          <w:rFonts w:ascii="Garamond" w:hAnsi="Garamond"/>
          <w:color w:val="auto"/>
          <w:spacing w:val="4"/>
        </w:rPr>
        <w:t>Pedagogical competence:</w:t>
      </w:r>
    </w:p>
    <w:p w14:paraId="21268F43" w14:textId="77777777" w:rsidR="000F70FC" w:rsidRPr="00CE12D3" w:rsidRDefault="000F70FC" w:rsidP="00E31F69">
      <w:pPr>
        <w:pStyle w:val="Naslov3"/>
        <w:numPr>
          <w:ilvl w:val="0"/>
          <w:numId w:val="29"/>
        </w:numPr>
        <w:jc w:val="both"/>
        <w:rPr>
          <w:rFonts w:ascii="Garamond" w:hAnsi="Garamond"/>
          <w:color w:val="auto"/>
          <w:spacing w:val="4"/>
        </w:rPr>
      </w:pPr>
      <w:r w:rsidRPr="00CE12D3">
        <w:rPr>
          <w:rFonts w:ascii="Garamond" w:hAnsi="Garamond"/>
          <w:color w:val="auto"/>
          <w:spacing w:val="4"/>
        </w:rPr>
        <w:t>How and what do I observe from my class and how do I use my observations in my pedagogical choices?</w:t>
      </w:r>
    </w:p>
    <w:p w14:paraId="5F52BCE1" w14:textId="48DE67BA" w:rsidR="000F70FC" w:rsidRDefault="000F70FC" w:rsidP="00E31F69">
      <w:pPr>
        <w:pStyle w:val="Naslov3"/>
        <w:jc w:val="both"/>
        <w:rPr>
          <w:rFonts w:ascii="Garamond" w:hAnsi="Garamond"/>
          <w:b/>
          <w:bCs/>
          <w:color w:val="auto"/>
          <w:spacing w:val="4"/>
        </w:rPr>
      </w:pPr>
      <w:r w:rsidRPr="00E31F69">
        <w:rPr>
          <w:rFonts w:ascii="Garamond" w:hAnsi="Garamond"/>
          <w:b/>
          <w:bCs/>
          <w:color w:val="auto"/>
          <w:spacing w:val="4"/>
        </w:rPr>
        <w:t xml:space="preserve"> Using these </w:t>
      </w:r>
      <w:proofErr w:type="spellStart"/>
      <w:r w:rsidRPr="00E31F69">
        <w:rPr>
          <w:rFonts w:ascii="Garamond" w:hAnsi="Garamond"/>
          <w:b/>
          <w:bCs/>
          <w:color w:val="auto"/>
          <w:spacing w:val="4"/>
        </w:rPr>
        <w:t>ProTeacher</w:t>
      </w:r>
      <w:proofErr w:type="spellEnd"/>
      <w:r w:rsidRPr="00E31F69">
        <w:rPr>
          <w:rFonts w:ascii="Garamond" w:hAnsi="Garamond"/>
          <w:b/>
          <w:bCs/>
          <w:color w:val="auto"/>
          <w:spacing w:val="4"/>
        </w:rPr>
        <w:t xml:space="preserve"> questions, consider how your understanding of language aware and multilingual pedagogy has evolved.</w:t>
      </w:r>
    </w:p>
    <w:p w14:paraId="173E3712" w14:textId="77777777" w:rsidR="00B15972" w:rsidRPr="00B15972" w:rsidRDefault="00B15972" w:rsidP="00B15972"/>
    <w:p w14:paraId="296E50F8" w14:textId="77777777" w:rsidR="000F70FC" w:rsidRPr="00CE12D3" w:rsidRDefault="00000000" w:rsidP="00B15972">
      <w:pPr>
        <w:pStyle w:val="Naslov1"/>
        <w:shd w:val="clear" w:color="auto" w:fill="FBE4D5" w:themeFill="accent2" w:themeFillTint="33"/>
        <w:spacing w:before="0" w:beforeAutospacing="0" w:after="0" w:afterAutospacing="0"/>
        <w:jc w:val="both"/>
        <w:rPr>
          <w:rFonts w:ascii="Garamond" w:hAnsi="Garamond"/>
          <w:spacing w:val="4"/>
          <w:sz w:val="32"/>
          <w:szCs w:val="32"/>
          <w:lang w:val="en-GB"/>
        </w:rPr>
      </w:pPr>
      <w:hyperlink r:id="rId31" w:anchor="top" w:history="1">
        <w:r w:rsidR="000F70FC" w:rsidRPr="00CE12D3">
          <w:rPr>
            <w:rStyle w:val="Hiperpovezava"/>
            <w:rFonts w:ascii="Garamond" w:hAnsi="Garamond"/>
            <w:color w:val="auto"/>
            <w:spacing w:val="4"/>
            <w:sz w:val="32"/>
            <w:szCs w:val="32"/>
            <w:lang w:val="en-GB"/>
          </w:rPr>
          <w:t xml:space="preserve">Step 8: A language aware school community (TP4 &amp; </w:t>
        </w:r>
        <w:proofErr w:type="spellStart"/>
        <w:r w:rsidR="000F70FC" w:rsidRPr="00CE12D3">
          <w:rPr>
            <w:rStyle w:val="Hiperpovezava"/>
            <w:rFonts w:ascii="Garamond" w:hAnsi="Garamond"/>
            <w:color w:val="auto"/>
            <w:spacing w:val="4"/>
            <w:sz w:val="32"/>
            <w:szCs w:val="32"/>
            <w:lang w:val="en-GB"/>
          </w:rPr>
          <w:t>ProTeacher</w:t>
        </w:r>
        <w:proofErr w:type="spellEnd"/>
        <w:r w:rsidR="000F70FC" w:rsidRPr="00CE12D3">
          <w:rPr>
            <w:rStyle w:val="Hiperpovezava"/>
            <w:rFonts w:ascii="Garamond" w:hAnsi="Garamond"/>
            <w:color w:val="auto"/>
            <w:spacing w:val="4"/>
            <w:sz w:val="32"/>
            <w:szCs w:val="32"/>
            <w:lang w:val="en-GB"/>
          </w:rPr>
          <w:t>)</w:t>
        </w:r>
      </w:hyperlink>
    </w:p>
    <w:p w14:paraId="7CBF1365" w14:textId="77777777" w:rsidR="00CE12D3" w:rsidRDefault="00CE12D3" w:rsidP="00E31F69">
      <w:pPr>
        <w:pStyle w:val="Naslov1"/>
        <w:spacing w:before="0" w:beforeAutospacing="0" w:after="0" w:afterAutospacing="0"/>
        <w:jc w:val="both"/>
        <w:rPr>
          <w:rFonts w:ascii="Garamond" w:hAnsi="Garamond"/>
          <w:b w:val="0"/>
          <w:bCs w:val="0"/>
          <w:spacing w:val="4"/>
          <w:sz w:val="24"/>
          <w:szCs w:val="24"/>
          <w:lang w:val="en-GB"/>
        </w:rPr>
      </w:pPr>
    </w:p>
    <w:p w14:paraId="10126E1F" w14:textId="77777777" w:rsidR="00F95B6D" w:rsidRPr="003E5BC9" w:rsidRDefault="00000000" w:rsidP="00F95B6D">
      <w:pPr>
        <w:pStyle w:val="Naslov1"/>
        <w:spacing w:before="0" w:beforeAutospacing="0" w:after="0" w:afterAutospacing="0"/>
        <w:jc w:val="both"/>
        <w:rPr>
          <w:rFonts w:ascii="Garamond" w:hAnsi="Garamond"/>
          <w:spacing w:val="4"/>
          <w:sz w:val="24"/>
          <w:szCs w:val="24"/>
          <w:lang w:val="en-GB"/>
        </w:rPr>
      </w:pPr>
      <w:hyperlink r:id="rId32" w:anchor="top" w:history="1">
        <w:r w:rsidR="000F70FC" w:rsidRPr="003E5BC9">
          <w:rPr>
            <w:rStyle w:val="Hiperpovezava"/>
            <w:rFonts w:ascii="Garamond" w:hAnsi="Garamond"/>
            <w:color w:val="auto"/>
            <w:spacing w:val="4"/>
            <w:sz w:val="24"/>
            <w:szCs w:val="24"/>
            <w:lang w:val="en-GB"/>
          </w:rPr>
          <w:t>How does a language aware school community relate to wider society? What should a teacher take into account when working with families newly arrived in Finland?</w:t>
        </w:r>
      </w:hyperlink>
      <w:r w:rsidR="00F95B6D" w:rsidRPr="003E5BC9">
        <w:rPr>
          <w:rFonts w:ascii="Garamond" w:hAnsi="Garamond"/>
          <w:spacing w:val="4"/>
          <w:sz w:val="24"/>
          <w:szCs w:val="24"/>
          <w:lang w:val="en-GB"/>
        </w:rPr>
        <w:t xml:space="preserve"> </w:t>
      </w:r>
    </w:p>
    <w:p w14:paraId="4D5D0F8A" w14:textId="77777777" w:rsidR="00F95B6D" w:rsidRDefault="00F95B6D" w:rsidP="00F95B6D">
      <w:pPr>
        <w:pStyle w:val="Naslov1"/>
        <w:spacing w:before="0" w:beforeAutospacing="0" w:after="0" w:afterAutospacing="0"/>
        <w:jc w:val="both"/>
        <w:rPr>
          <w:rFonts w:ascii="Garamond" w:hAnsi="Garamond"/>
          <w:b w:val="0"/>
          <w:bCs w:val="0"/>
          <w:spacing w:val="4"/>
          <w:sz w:val="24"/>
          <w:szCs w:val="24"/>
          <w:lang w:val="en-GB"/>
        </w:rPr>
      </w:pPr>
    </w:p>
    <w:p w14:paraId="511FA97C" w14:textId="77777777" w:rsidR="00F95B6D" w:rsidRPr="00F95B6D" w:rsidRDefault="000F70FC" w:rsidP="00F95B6D">
      <w:pPr>
        <w:pStyle w:val="Naslov1"/>
        <w:spacing w:before="0" w:beforeAutospacing="0" w:after="0" w:afterAutospacing="0"/>
        <w:jc w:val="both"/>
        <w:rPr>
          <w:rFonts w:ascii="Garamond" w:hAnsi="Garamond"/>
          <w:spacing w:val="4"/>
          <w:sz w:val="24"/>
          <w:szCs w:val="24"/>
          <w:lang w:val="en-GB"/>
        </w:rPr>
      </w:pPr>
      <w:r w:rsidRPr="00F95B6D">
        <w:rPr>
          <w:rFonts w:ascii="Garamond" w:hAnsi="Garamond"/>
          <w:spacing w:val="4"/>
          <w:sz w:val="24"/>
          <w:szCs w:val="24"/>
          <w:lang w:val="en-GB"/>
        </w:rPr>
        <w:t>Language Awareness Task</w:t>
      </w:r>
    </w:p>
    <w:p w14:paraId="46F92F5F" w14:textId="77777777" w:rsidR="00F95B6D" w:rsidRDefault="00F95B6D" w:rsidP="00F95B6D">
      <w:pPr>
        <w:pStyle w:val="Naslov1"/>
        <w:spacing w:before="0" w:beforeAutospacing="0" w:after="0" w:afterAutospacing="0"/>
        <w:jc w:val="both"/>
        <w:rPr>
          <w:rFonts w:ascii="Garamond" w:hAnsi="Garamond"/>
          <w:b w:val="0"/>
          <w:bCs w:val="0"/>
          <w:spacing w:val="4"/>
          <w:sz w:val="24"/>
          <w:szCs w:val="24"/>
          <w:lang w:val="en-GB"/>
        </w:rPr>
      </w:pPr>
    </w:p>
    <w:p w14:paraId="5E88D63F" w14:textId="0FBF8BDE" w:rsidR="000F70FC" w:rsidRPr="00F95B6D" w:rsidRDefault="000F70FC" w:rsidP="00F95B6D">
      <w:pPr>
        <w:pStyle w:val="Naslov1"/>
        <w:spacing w:before="0" w:beforeAutospacing="0" w:after="0" w:afterAutospacing="0"/>
        <w:jc w:val="both"/>
        <w:rPr>
          <w:rFonts w:ascii="Garamond" w:hAnsi="Garamond"/>
          <w:b w:val="0"/>
          <w:bCs w:val="0"/>
          <w:i/>
          <w:iCs/>
          <w:spacing w:val="4"/>
          <w:sz w:val="24"/>
          <w:szCs w:val="24"/>
          <w:lang w:val="en-GB"/>
        </w:rPr>
      </w:pPr>
      <w:r w:rsidRPr="00F95B6D">
        <w:rPr>
          <w:rStyle w:val="Poudarek"/>
          <w:rFonts w:ascii="Garamond" w:hAnsi="Garamond"/>
          <w:b w:val="0"/>
          <w:bCs w:val="0"/>
          <w:i w:val="0"/>
          <w:iCs w:val="0"/>
          <w:spacing w:val="4"/>
          <w:sz w:val="24"/>
          <w:szCs w:val="24"/>
          <w:lang w:val="en-GB"/>
        </w:rPr>
        <w:t>Language awareness means being conscious of language use situations, texts and features of language.</w:t>
      </w:r>
      <w:r w:rsidRPr="00F95B6D">
        <w:rPr>
          <w:rFonts w:ascii="Garamond" w:hAnsi="Garamond"/>
          <w:b w:val="0"/>
          <w:bCs w:val="0"/>
          <w:i/>
          <w:iCs/>
          <w:spacing w:val="4"/>
          <w:sz w:val="24"/>
          <w:szCs w:val="24"/>
          <w:lang w:val="en-GB"/>
        </w:rPr>
        <w:t> </w:t>
      </w:r>
      <w:r w:rsidRPr="00F95B6D">
        <w:rPr>
          <w:rStyle w:val="Poudarek"/>
          <w:rFonts w:ascii="Garamond" w:hAnsi="Garamond"/>
          <w:b w:val="0"/>
          <w:bCs w:val="0"/>
          <w:i w:val="0"/>
          <w:iCs w:val="0"/>
          <w:spacing w:val="4"/>
          <w:sz w:val="24"/>
          <w:szCs w:val="24"/>
          <w:lang w:val="en-GB"/>
        </w:rPr>
        <w:t>The following model supports first and second generation immigrant pupils in particular by paying attention to how language is used in teaching</w:t>
      </w:r>
      <w:r w:rsidR="003E5BC9" w:rsidRPr="00F95B6D">
        <w:rPr>
          <w:rFonts w:ascii="Garamond" w:hAnsi="Garamond"/>
          <w:b w:val="0"/>
          <w:bCs w:val="0"/>
          <w:i/>
          <w:iCs/>
          <w:spacing w:val="4"/>
          <w:sz w:val="24"/>
          <w:szCs w:val="24"/>
          <w:lang w:val="en-GB"/>
        </w:rPr>
        <w:t xml:space="preserve"> </w:t>
      </w:r>
    </w:p>
    <w:p w14:paraId="6189DA19" w14:textId="77777777" w:rsidR="003E5BC9" w:rsidRDefault="003E5BC9" w:rsidP="00E31F69">
      <w:pPr>
        <w:pStyle w:val="Naslov3"/>
        <w:jc w:val="both"/>
        <w:rPr>
          <w:rStyle w:val="Poudarek"/>
          <w:rFonts w:ascii="Garamond" w:hAnsi="Garamond"/>
          <w:b/>
          <w:bCs/>
          <w:color w:val="auto"/>
          <w:spacing w:val="4"/>
        </w:rPr>
      </w:pPr>
    </w:p>
    <w:p w14:paraId="2BC82C71" w14:textId="682B55DC" w:rsidR="000F70FC" w:rsidRPr="00CE12D3" w:rsidRDefault="000F70FC" w:rsidP="00E31F69">
      <w:pPr>
        <w:pStyle w:val="Naslov3"/>
        <w:jc w:val="both"/>
        <w:rPr>
          <w:rFonts w:ascii="Garamond" w:hAnsi="Garamond"/>
          <w:b/>
          <w:bCs/>
          <w:color w:val="auto"/>
          <w:spacing w:val="4"/>
        </w:rPr>
      </w:pPr>
      <w:r w:rsidRPr="00CE12D3">
        <w:rPr>
          <w:rStyle w:val="Krepko"/>
          <w:rFonts w:ascii="Garamond" w:hAnsi="Garamond"/>
          <w:i/>
          <w:iCs/>
          <w:color w:val="auto"/>
          <w:spacing w:val="4"/>
        </w:rPr>
        <w:t>LANGUAGE AWARENESS TASK:</w:t>
      </w:r>
    </w:p>
    <w:p w14:paraId="395DAC17" w14:textId="77777777" w:rsidR="000F70FC" w:rsidRPr="00CE12D3" w:rsidRDefault="000F70FC" w:rsidP="00E31F69">
      <w:pPr>
        <w:pStyle w:val="Naslov3"/>
        <w:jc w:val="both"/>
        <w:rPr>
          <w:rFonts w:ascii="Garamond" w:hAnsi="Garamond"/>
          <w:color w:val="auto"/>
          <w:spacing w:val="4"/>
        </w:rPr>
      </w:pPr>
      <w:r w:rsidRPr="00CE12D3">
        <w:rPr>
          <w:rFonts w:ascii="Garamond" w:hAnsi="Garamond"/>
          <w:color w:val="auto"/>
          <w:spacing w:val="4"/>
        </w:rPr>
        <w:t xml:space="preserve">A foreign-language family moves to </w:t>
      </w:r>
      <w:proofErr w:type="spellStart"/>
      <w:r w:rsidRPr="00CE12D3">
        <w:rPr>
          <w:rFonts w:ascii="Garamond" w:hAnsi="Garamond"/>
          <w:color w:val="auto"/>
          <w:spacing w:val="4"/>
        </w:rPr>
        <w:t>Jyväskylä</w:t>
      </w:r>
      <w:proofErr w:type="spellEnd"/>
      <w:r w:rsidRPr="00CE12D3">
        <w:rPr>
          <w:rFonts w:ascii="Garamond" w:hAnsi="Garamond"/>
          <w:color w:val="auto"/>
          <w:spacing w:val="4"/>
        </w:rPr>
        <w:t xml:space="preserve"> and their children join your class in teacher practice school.</w:t>
      </w:r>
    </w:p>
    <w:p w14:paraId="599FBB4E" w14:textId="77777777" w:rsidR="000F70FC" w:rsidRPr="00CE12D3" w:rsidRDefault="000F70FC" w:rsidP="00E31F69">
      <w:pPr>
        <w:pStyle w:val="Naslov3"/>
        <w:jc w:val="both"/>
        <w:rPr>
          <w:rFonts w:ascii="Garamond" w:hAnsi="Garamond"/>
          <w:color w:val="auto"/>
          <w:spacing w:val="4"/>
        </w:rPr>
      </w:pPr>
      <w:r w:rsidRPr="00CE12D3">
        <w:rPr>
          <w:rStyle w:val="Krepko"/>
          <w:rFonts w:ascii="Garamond" w:hAnsi="Garamond"/>
          <w:b w:val="0"/>
          <w:bCs w:val="0"/>
          <w:color w:val="auto"/>
          <w:spacing w:val="4"/>
        </w:rPr>
        <w:t>Consider:</w:t>
      </w:r>
    </w:p>
    <w:p w14:paraId="5FE18E14" w14:textId="77777777" w:rsidR="000F70FC" w:rsidRPr="00CE12D3" w:rsidRDefault="000F70FC" w:rsidP="00E31F69">
      <w:pPr>
        <w:pStyle w:val="Naslov3"/>
        <w:jc w:val="both"/>
        <w:rPr>
          <w:rFonts w:ascii="Garamond" w:hAnsi="Garamond"/>
          <w:color w:val="auto"/>
          <w:spacing w:val="4"/>
        </w:rPr>
      </w:pPr>
      <w:r w:rsidRPr="00CE12D3">
        <w:rPr>
          <w:rStyle w:val="Poudarek"/>
          <w:rFonts w:ascii="Garamond" w:hAnsi="Garamond"/>
          <w:color w:val="auto"/>
          <w:spacing w:val="4"/>
        </w:rPr>
        <w:t>- </w:t>
      </w:r>
      <w:r w:rsidRPr="00CE12D3">
        <w:rPr>
          <w:rFonts w:ascii="Garamond" w:hAnsi="Garamond"/>
          <w:color w:val="auto"/>
          <w:spacing w:val="4"/>
        </w:rPr>
        <w:t xml:space="preserve">What might a family moving to </w:t>
      </w:r>
      <w:proofErr w:type="spellStart"/>
      <w:r w:rsidRPr="00CE12D3">
        <w:rPr>
          <w:rFonts w:ascii="Garamond" w:hAnsi="Garamond"/>
          <w:color w:val="auto"/>
          <w:spacing w:val="4"/>
        </w:rPr>
        <w:t>Jyväskylä</w:t>
      </w:r>
      <w:proofErr w:type="spellEnd"/>
      <w:r w:rsidRPr="00CE12D3">
        <w:rPr>
          <w:rFonts w:ascii="Garamond" w:hAnsi="Garamond"/>
          <w:color w:val="auto"/>
          <w:spacing w:val="4"/>
        </w:rPr>
        <w:t xml:space="preserve"> need to know about school life, and what information might be useful for the family to share with the teacher?</w:t>
      </w:r>
    </w:p>
    <w:p w14:paraId="6B1480EF" w14:textId="77777777" w:rsidR="000F70FC" w:rsidRPr="00CE12D3" w:rsidRDefault="000F70FC" w:rsidP="00E31F69">
      <w:pPr>
        <w:pStyle w:val="Naslov3"/>
        <w:jc w:val="both"/>
        <w:rPr>
          <w:rFonts w:ascii="Garamond" w:hAnsi="Garamond"/>
          <w:color w:val="auto"/>
          <w:spacing w:val="4"/>
        </w:rPr>
      </w:pPr>
      <w:r w:rsidRPr="00CE12D3">
        <w:rPr>
          <w:rStyle w:val="Poudarek"/>
          <w:rFonts w:ascii="Garamond" w:hAnsi="Garamond"/>
          <w:color w:val="auto"/>
          <w:spacing w:val="4"/>
        </w:rPr>
        <w:t>- </w:t>
      </w:r>
      <w:r w:rsidRPr="00CE12D3">
        <w:rPr>
          <w:rFonts w:ascii="Garamond" w:hAnsi="Garamond"/>
          <w:color w:val="auto"/>
          <w:spacing w:val="4"/>
        </w:rPr>
        <w:t>What should teachers find out about the background of the family and the student (e.g. previous learning experiences and language resources)? What are the best ways to obtain this information?</w:t>
      </w:r>
    </w:p>
    <w:p w14:paraId="0CA351B4" w14:textId="77777777" w:rsidR="000F70FC" w:rsidRPr="00CE12D3" w:rsidRDefault="000F70FC" w:rsidP="00E31F69">
      <w:pPr>
        <w:pStyle w:val="Naslov3"/>
        <w:jc w:val="both"/>
        <w:rPr>
          <w:rFonts w:ascii="Garamond" w:hAnsi="Garamond"/>
          <w:color w:val="auto"/>
          <w:spacing w:val="4"/>
        </w:rPr>
      </w:pPr>
      <w:r w:rsidRPr="00CE12D3">
        <w:rPr>
          <w:rStyle w:val="Poudarek"/>
          <w:rFonts w:ascii="Garamond" w:hAnsi="Garamond"/>
          <w:color w:val="auto"/>
          <w:spacing w:val="4"/>
        </w:rPr>
        <w:t>- How can t</w:t>
      </w:r>
      <w:r w:rsidRPr="00CE12D3">
        <w:rPr>
          <w:rFonts w:ascii="Garamond" w:hAnsi="Garamond"/>
          <w:color w:val="auto"/>
          <w:spacing w:val="4"/>
        </w:rPr>
        <w:t>eachers make sure pupils are involved classroom interaction and participate equally?</w:t>
      </w:r>
    </w:p>
    <w:p w14:paraId="70822A0C" w14:textId="77777777" w:rsidR="000F70FC" w:rsidRPr="00CE12D3" w:rsidRDefault="000F70FC" w:rsidP="00E31F69">
      <w:pPr>
        <w:pStyle w:val="Naslov3"/>
        <w:jc w:val="both"/>
        <w:rPr>
          <w:rFonts w:ascii="Garamond" w:hAnsi="Garamond"/>
          <w:color w:val="auto"/>
          <w:spacing w:val="4"/>
        </w:rPr>
      </w:pPr>
      <w:r w:rsidRPr="00CE12D3">
        <w:rPr>
          <w:rStyle w:val="Krepko"/>
          <w:rFonts w:ascii="Garamond" w:hAnsi="Garamond"/>
          <w:b w:val="0"/>
          <w:bCs w:val="0"/>
          <w:color w:val="auto"/>
          <w:spacing w:val="4"/>
        </w:rPr>
        <w:t> </w:t>
      </w:r>
    </w:p>
    <w:p w14:paraId="4C940F63" w14:textId="77777777" w:rsidR="000F70FC" w:rsidRPr="00CE12D3" w:rsidRDefault="000F70FC" w:rsidP="00E31F69">
      <w:pPr>
        <w:pStyle w:val="Naslov3"/>
        <w:jc w:val="both"/>
        <w:rPr>
          <w:rFonts w:ascii="Garamond" w:hAnsi="Garamond"/>
          <w:color w:val="auto"/>
          <w:spacing w:val="4"/>
        </w:rPr>
      </w:pPr>
      <w:r w:rsidRPr="00CE12D3">
        <w:rPr>
          <w:rFonts w:ascii="Garamond" w:hAnsi="Garamond"/>
          <w:color w:val="auto"/>
          <w:spacing w:val="4"/>
        </w:rPr>
        <w:t xml:space="preserve">In your small group, based on the literature and your reflections, prepare a roughly 2-page info pack for the family and a toolkit for the teacher. Include a short metatext laying out the ethical background of your principles and actions as a teacher (approx. 1 page). Make use of the literature and online resources as well as the TP3 materials and experiences. If you wish, you can also interview families about their experiences (families can be contacted e.g. via Multicultural </w:t>
      </w:r>
      <w:proofErr w:type="spellStart"/>
      <w:r w:rsidRPr="00CE12D3">
        <w:rPr>
          <w:rFonts w:ascii="Garamond" w:hAnsi="Garamond"/>
          <w:color w:val="auto"/>
          <w:spacing w:val="4"/>
        </w:rPr>
        <w:t>Center</w:t>
      </w:r>
      <w:proofErr w:type="spellEnd"/>
      <w:r w:rsidRPr="00CE12D3">
        <w:rPr>
          <w:rFonts w:ascii="Garamond" w:hAnsi="Garamond"/>
          <w:color w:val="auto"/>
          <w:spacing w:val="4"/>
        </w:rPr>
        <w:t xml:space="preserve"> Gloria). The task will be analysed during the final session for </w:t>
      </w:r>
      <w:proofErr w:type="spellStart"/>
      <w:r w:rsidRPr="00CE12D3">
        <w:rPr>
          <w:rFonts w:ascii="Garamond" w:hAnsi="Garamond"/>
          <w:color w:val="auto"/>
          <w:spacing w:val="4"/>
        </w:rPr>
        <w:t>ProTeacher</w:t>
      </w:r>
      <w:proofErr w:type="spellEnd"/>
      <w:r w:rsidRPr="00CE12D3">
        <w:rPr>
          <w:rFonts w:ascii="Garamond" w:hAnsi="Garamond"/>
          <w:color w:val="auto"/>
          <w:spacing w:val="4"/>
        </w:rPr>
        <w:t xml:space="preserve"> reflections.</w:t>
      </w:r>
    </w:p>
    <w:p w14:paraId="4EF9A51C" w14:textId="77777777" w:rsidR="00CE12D3" w:rsidRDefault="00CE12D3" w:rsidP="00E31F69">
      <w:pPr>
        <w:pStyle w:val="Naslov1"/>
        <w:spacing w:before="0" w:beforeAutospacing="0" w:after="0" w:afterAutospacing="0"/>
        <w:jc w:val="both"/>
        <w:rPr>
          <w:rFonts w:ascii="Garamond" w:hAnsi="Garamond"/>
          <w:b w:val="0"/>
          <w:bCs w:val="0"/>
          <w:spacing w:val="4"/>
          <w:sz w:val="24"/>
          <w:szCs w:val="24"/>
          <w:lang w:val="en-GB"/>
        </w:rPr>
      </w:pPr>
    </w:p>
    <w:p w14:paraId="210AEBA1" w14:textId="77777777" w:rsidR="00621C00" w:rsidRDefault="00621C00" w:rsidP="00CE12D3">
      <w:pPr>
        <w:pStyle w:val="Naslov1"/>
        <w:spacing w:before="0" w:beforeAutospacing="0" w:after="0" w:afterAutospacing="0"/>
        <w:jc w:val="both"/>
        <w:rPr>
          <w:rStyle w:val="Hiperpovezava"/>
          <w:rFonts w:ascii="Garamond" w:hAnsi="Garamond"/>
          <w:color w:val="auto"/>
          <w:spacing w:val="4"/>
          <w:sz w:val="24"/>
          <w:szCs w:val="24"/>
          <w:lang w:val="en-GB"/>
        </w:rPr>
      </w:pPr>
    </w:p>
    <w:p w14:paraId="478ADC09" w14:textId="6EB496D2" w:rsidR="00CE12D3" w:rsidRPr="003E5BC9" w:rsidRDefault="003E5BC9" w:rsidP="00CE12D3">
      <w:pPr>
        <w:pStyle w:val="Naslov1"/>
        <w:spacing w:before="0" w:beforeAutospacing="0" w:after="0" w:afterAutospacing="0"/>
        <w:jc w:val="both"/>
        <w:rPr>
          <w:rStyle w:val="Hiperpovezava"/>
          <w:color w:val="auto"/>
        </w:rPr>
      </w:pPr>
      <w:r w:rsidRPr="003E5BC9">
        <w:rPr>
          <w:rStyle w:val="Hiperpovezava"/>
          <w:rFonts w:ascii="Garamond" w:hAnsi="Garamond"/>
          <w:color w:val="auto"/>
          <w:spacing w:val="4"/>
          <w:sz w:val="24"/>
          <w:szCs w:val="24"/>
          <w:lang w:val="en-GB"/>
        </w:rPr>
        <w:fldChar w:fldCharType="begin"/>
      </w:r>
      <w:r w:rsidRPr="003E5BC9">
        <w:rPr>
          <w:rStyle w:val="Hiperpovezava"/>
          <w:rFonts w:ascii="Garamond" w:hAnsi="Garamond"/>
          <w:color w:val="auto"/>
          <w:spacing w:val="4"/>
          <w:sz w:val="24"/>
          <w:szCs w:val="24"/>
          <w:lang w:val="en-GB"/>
        </w:rPr>
        <w:instrText xml:space="preserve"> HYPERLINK "https://peda.net/jyu/okl/koo2/9.-askel-opetusharjoittelu-4/tasa-arvoinen-koulu" \l "top" </w:instrText>
      </w:r>
      <w:r w:rsidRPr="003E5BC9">
        <w:rPr>
          <w:rStyle w:val="Hiperpovezava"/>
          <w:rFonts w:ascii="Garamond" w:hAnsi="Garamond"/>
          <w:color w:val="auto"/>
          <w:spacing w:val="4"/>
          <w:sz w:val="24"/>
          <w:szCs w:val="24"/>
          <w:lang w:val="en-GB"/>
        </w:rPr>
        <w:fldChar w:fldCharType="separate"/>
      </w:r>
      <w:r w:rsidR="000F70FC" w:rsidRPr="003E5BC9">
        <w:rPr>
          <w:rStyle w:val="Hiperpovezava"/>
          <w:rFonts w:ascii="Garamond" w:hAnsi="Garamond"/>
          <w:color w:val="auto"/>
          <w:spacing w:val="4"/>
          <w:sz w:val="24"/>
          <w:szCs w:val="24"/>
          <w:lang w:val="en-GB"/>
        </w:rPr>
        <w:t xml:space="preserve">TP4 </w:t>
      </w:r>
      <w:proofErr w:type="spellStart"/>
      <w:r w:rsidR="000F70FC" w:rsidRPr="003E5BC9">
        <w:rPr>
          <w:rStyle w:val="Hiperpovezava"/>
          <w:rFonts w:ascii="Garamond" w:hAnsi="Garamond"/>
          <w:color w:val="auto"/>
          <w:spacing w:val="4"/>
          <w:sz w:val="24"/>
          <w:szCs w:val="24"/>
          <w:lang w:val="en-GB"/>
        </w:rPr>
        <w:t>ProTeacher</w:t>
      </w:r>
      <w:proofErr w:type="spellEnd"/>
      <w:r w:rsidR="000F70FC" w:rsidRPr="003E5BC9">
        <w:rPr>
          <w:rStyle w:val="Hiperpovezava"/>
          <w:rFonts w:ascii="Garamond" w:hAnsi="Garamond"/>
          <w:color w:val="auto"/>
          <w:spacing w:val="4"/>
          <w:sz w:val="24"/>
          <w:szCs w:val="24"/>
          <w:lang w:val="en-GB"/>
        </w:rPr>
        <w:t xml:space="preserve"> development work: Equal and equitable education</w:t>
      </w:r>
    </w:p>
    <w:p w14:paraId="60FEB2AB" w14:textId="4E65EFAB" w:rsidR="00CE12D3" w:rsidRDefault="003E5BC9" w:rsidP="00CE12D3">
      <w:pPr>
        <w:pStyle w:val="Naslov1"/>
        <w:spacing w:before="0" w:beforeAutospacing="0" w:after="0" w:afterAutospacing="0"/>
        <w:jc w:val="both"/>
        <w:rPr>
          <w:rFonts w:ascii="Garamond" w:hAnsi="Garamond"/>
          <w:spacing w:val="4"/>
          <w:sz w:val="24"/>
          <w:szCs w:val="24"/>
          <w:lang w:val="en-GB"/>
        </w:rPr>
      </w:pPr>
      <w:r w:rsidRPr="003E5BC9">
        <w:rPr>
          <w:rStyle w:val="Hiperpovezava"/>
          <w:rFonts w:ascii="Garamond" w:hAnsi="Garamond"/>
          <w:color w:val="auto"/>
          <w:spacing w:val="4"/>
          <w:sz w:val="24"/>
          <w:szCs w:val="24"/>
          <w:lang w:val="en-GB"/>
        </w:rPr>
        <w:fldChar w:fldCharType="end"/>
      </w:r>
    </w:p>
    <w:p w14:paraId="461D361F" w14:textId="77777777" w:rsidR="00CE12D3" w:rsidRDefault="000F70FC" w:rsidP="00CE12D3">
      <w:pPr>
        <w:pStyle w:val="Naslov1"/>
        <w:spacing w:before="0" w:beforeAutospacing="0" w:after="0" w:afterAutospacing="0"/>
        <w:jc w:val="both"/>
        <w:rPr>
          <w:rFonts w:ascii="Garamond" w:hAnsi="Garamond"/>
          <w:b w:val="0"/>
          <w:bCs w:val="0"/>
          <w:spacing w:val="4"/>
          <w:sz w:val="24"/>
          <w:szCs w:val="24"/>
          <w:lang w:val="en-GB"/>
        </w:rPr>
      </w:pPr>
      <w:r w:rsidRPr="00E31F69">
        <w:rPr>
          <w:rFonts w:ascii="Garamond" w:hAnsi="Garamond"/>
          <w:b w:val="0"/>
          <w:bCs w:val="0"/>
          <w:spacing w:val="4"/>
          <w:sz w:val="24"/>
          <w:szCs w:val="24"/>
          <w:lang w:val="en-GB"/>
        </w:rPr>
        <w:t xml:space="preserve">The development of language awareness is part of teacher development, which is reflected on, explored and described in </w:t>
      </w:r>
      <w:proofErr w:type="spellStart"/>
      <w:r w:rsidRPr="00E31F69">
        <w:rPr>
          <w:rFonts w:ascii="Garamond" w:hAnsi="Garamond"/>
          <w:b w:val="0"/>
          <w:bCs w:val="0"/>
          <w:spacing w:val="4"/>
          <w:sz w:val="24"/>
          <w:szCs w:val="24"/>
          <w:lang w:val="en-GB"/>
        </w:rPr>
        <w:t>ProTeacher</w:t>
      </w:r>
      <w:proofErr w:type="spellEnd"/>
      <w:r w:rsidRPr="00E31F69">
        <w:rPr>
          <w:rFonts w:ascii="Garamond" w:hAnsi="Garamond"/>
          <w:b w:val="0"/>
          <w:bCs w:val="0"/>
          <w:spacing w:val="4"/>
          <w:sz w:val="24"/>
          <w:szCs w:val="24"/>
          <w:lang w:val="en-GB"/>
        </w:rPr>
        <w:t xml:space="preserve"> – an online personal-professional portfolio of student </w:t>
      </w:r>
      <w:r w:rsidRPr="00E31F69">
        <w:rPr>
          <w:rFonts w:ascii="Garamond" w:hAnsi="Garamond"/>
          <w:b w:val="0"/>
          <w:bCs w:val="0"/>
          <w:spacing w:val="4"/>
          <w:sz w:val="24"/>
          <w:szCs w:val="24"/>
          <w:lang w:val="en-GB"/>
        </w:rPr>
        <w:lastRenderedPageBreak/>
        <w:t xml:space="preserve">teacher development. On the Language Aware Pathway, the </w:t>
      </w:r>
      <w:proofErr w:type="spellStart"/>
      <w:r w:rsidRPr="00E31F69">
        <w:rPr>
          <w:rFonts w:ascii="Garamond" w:hAnsi="Garamond"/>
          <w:b w:val="0"/>
          <w:bCs w:val="0"/>
          <w:spacing w:val="4"/>
          <w:sz w:val="24"/>
          <w:szCs w:val="24"/>
          <w:lang w:val="en-GB"/>
        </w:rPr>
        <w:t>ProTeacher</w:t>
      </w:r>
      <w:proofErr w:type="spellEnd"/>
      <w:r w:rsidRPr="00E31F69">
        <w:rPr>
          <w:rFonts w:ascii="Garamond" w:hAnsi="Garamond"/>
          <w:b w:val="0"/>
          <w:bCs w:val="0"/>
          <w:spacing w:val="4"/>
          <w:sz w:val="24"/>
          <w:szCs w:val="24"/>
          <w:lang w:val="en-GB"/>
        </w:rPr>
        <w:t xml:space="preserve"> reflection tasks are linked with Teaching Practices 1-4. During each teaching practice, students reflect on their skills and abilities with the help of selected questions related to the core competencies of teacher education at JYU.</w:t>
      </w:r>
    </w:p>
    <w:p w14:paraId="0BFC6C52" w14:textId="77777777" w:rsidR="00CE12D3" w:rsidRDefault="00CE12D3" w:rsidP="00CE12D3">
      <w:pPr>
        <w:pStyle w:val="Naslov1"/>
        <w:spacing w:before="0" w:beforeAutospacing="0" w:after="0" w:afterAutospacing="0"/>
        <w:jc w:val="both"/>
        <w:rPr>
          <w:rStyle w:val="Krepko"/>
          <w:rFonts w:ascii="Garamond" w:hAnsi="Garamond"/>
          <w:b/>
          <w:bCs/>
          <w:spacing w:val="4"/>
          <w:sz w:val="24"/>
          <w:szCs w:val="24"/>
          <w:lang w:val="en-GB"/>
        </w:rPr>
      </w:pPr>
    </w:p>
    <w:p w14:paraId="3652BF83" w14:textId="6DD43E22" w:rsidR="00CE12D3" w:rsidRDefault="000F70FC" w:rsidP="00CE12D3">
      <w:pPr>
        <w:pStyle w:val="Naslov1"/>
        <w:spacing w:before="0" w:beforeAutospacing="0" w:after="0" w:afterAutospacing="0"/>
        <w:jc w:val="both"/>
        <w:rPr>
          <w:rStyle w:val="Krepko"/>
          <w:rFonts w:ascii="Garamond" w:hAnsi="Garamond"/>
          <w:b/>
          <w:bCs/>
          <w:spacing w:val="4"/>
          <w:sz w:val="24"/>
          <w:szCs w:val="24"/>
          <w:lang w:val="en-GB"/>
        </w:rPr>
      </w:pPr>
      <w:r w:rsidRPr="00E31F69">
        <w:rPr>
          <w:rStyle w:val="Krepko"/>
          <w:rFonts w:ascii="Garamond" w:hAnsi="Garamond"/>
          <w:b/>
          <w:bCs/>
          <w:spacing w:val="4"/>
          <w:sz w:val="24"/>
          <w:szCs w:val="24"/>
          <w:lang w:val="en-GB"/>
        </w:rPr>
        <w:t xml:space="preserve">OH4 </w:t>
      </w:r>
      <w:proofErr w:type="spellStart"/>
      <w:r w:rsidRPr="00E31F69">
        <w:rPr>
          <w:rStyle w:val="Krepko"/>
          <w:rFonts w:ascii="Garamond" w:hAnsi="Garamond"/>
          <w:b/>
          <w:bCs/>
          <w:spacing w:val="4"/>
          <w:sz w:val="24"/>
          <w:szCs w:val="24"/>
          <w:lang w:val="en-GB"/>
        </w:rPr>
        <w:t>ProTeacher</w:t>
      </w:r>
      <w:proofErr w:type="spellEnd"/>
      <w:r w:rsidRPr="00E31F69">
        <w:rPr>
          <w:rStyle w:val="Krepko"/>
          <w:rFonts w:ascii="Garamond" w:hAnsi="Garamond"/>
          <w:b/>
          <w:bCs/>
          <w:spacing w:val="4"/>
          <w:sz w:val="24"/>
          <w:szCs w:val="24"/>
          <w:lang w:val="en-GB"/>
        </w:rPr>
        <w:t xml:space="preserve"> development work – reflective questions:</w:t>
      </w:r>
    </w:p>
    <w:p w14:paraId="072133E5" w14:textId="77777777" w:rsidR="00CE12D3" w:rsidRDefault="00CE12D3" w:rsidP="00CE12D3">
      <w:pPr>
        <w:pStyle w:val="Naslov1"/>
        <w:spacing w:before="0" w:beforeAutospacing="0" w:after="0" w:afterAutospacing="0"/>
        <w:jc w:val="both"/>
        <w:rPr>
          <w:rStyle w:val="Krepko"/>
          <w:rFonts w:ascii="Garamond" w:hAnsi="Garamond"/>
          <w:b/>
          <w:bCs/>
          <w:spacing w:val="4"/>
          <w:sz w:val="24"/>
          <w:szCs w:val="24"/>
          <w:lang w:val="en-GB"/>
        </w:rPr>
      </w:pPr>
    </w:p>
    <w:p w14:paraId="1CA5BF07" w14:textId="1F89DE48" w:rsidR="000F70FC" w:rsidRPr="00CE12D3" w:rsidRDefault="000F70FC" w:rsidP="00CE12D3">
      <w:pPr>
        <w:pStyle w:val="Naslov1"/>
        <w:spacing w:before="0" w:beforeAutospacing="0" w:after="0" w:afterAutospacing="0"/>
        <w:jc w:val="both"/>
        <w:rPr>
          <w:rFonts w:ascii="Garamond" w:hAnsi="Garamond"/>
          <w:spacing w:val="4"/>
          <w:sz w:val="24"/>
          <w:szCs w:val="24"/>
          <w:lang w:val="en-GB"/>
        </w:rPr>
      </w:pPr>
      <w:r w:rsidRPr="00E31F69">
        <w:rPr>
          <w:rStyle w:val="Krepko"/>
          <w:rFonts w:ascii="Garamond" w:hAnsi="Garamond"/>
          <w:b/>
          <w:bCs/>
          <w:spacing w:val="4"/>
          <w:sz w:val="24"/>
          <w:szCs w:val="24"/>
          <w:lang w:val="en-GB"/>
        </w:rPr>
        <w:t>Pedagogical competence:</w:t>
      </w:r>
    </w:p>
    <w:p w14:paraId="1D9E3BD3" w14:textId="77777777" w:rsidR="000F70FC" w:rsidRPr="00CE12D3" w:rsidRDefault="000F70FC" w:rsidP="00E31F69">
      <w:pPr>
        <w:pStyle w:val="Naslov3"/>
        <w:numPr>
          <w:ilvl w:val="0"/>
          <w:numId w:val="31"/>
        </w:numPr>
        <w:jc w:val="both"/>
        <w:rPr>
          <w:rFonts w:ascii="Garamond" w:hAnsi="Garamond"/>
          <w:color w:val="auto"/>
          <w:spacing w:val="4"/>
        </w:rPr>
      </w:pPr>
      <w:r w:rsidRPr="00CE12D3">
        <w:rPr>
          <w:rFonts w:ascii="Garamond" w:hAnsi="Garamond"/>
          <w:color w:val="auto"/>
          <w:spacing w:val="4"/>
        </w:rPr>
        <w:t>In what ways am I prepared to guide and support accessible and personalised learning?</w:t>
      </w:r>
    </w:p>
    <w:p w14:paraId="5A69BDAE" w14:textId="77777777" w:rsidR="000F70FC" w:rsidRPr="00CE12D3" w:rsidRDefault="000F70FC" w:rsidP="00E31F69">
      <w:pPr>
        <w:pStyle w:val="Naslov3"/>
        <w:numPr>
          <w:ilvl w:val="0"/>
          <w:numId w:val="31"/>
        </w:numPr>
        <w:jc w:val="both"/>
        <w:rPr>
          <w:rFonts w:ascii="Garamond" w:hAnsi="Garamond"/>
          <w:color w:val="auto"/>
          <w:spacing w:val="4"/>
        </w:rPr>
      </w:pPr>
      <w:r w:rsidRPr="00CE12D3">
        <w:rPr>
          <w:rFonts w:ascii="Garamond" w:hAnsi="Garamond"/>
          <w:color w:val="auto"/>
          <w:spacing w:val="4"/>
        </w:rPr>
        <w:t>What are my areas of development (e.g. in guiding learning, removing learning barriers, personalisation, evaluation, teaching methods and working methods, etc.)?</w:t>
      </w:r>
    </w:p>
    <w:p w14:paraId="7054A716" w14:textId="77777777" w:rsidR="00B15972" w:rsidRDefault="00B15972" w:rsidP="00E31F69">
      <w:pPr>
        <w:pStyle w:val="Naslov3"/>
        <w:jc w:val="both"/>
        <w:rPr>
          <w:rStyle w:val="Krepko"/>
          <w:rFonts w:ascii="Garamond" w:hAnsi="Garamond"/>
          <w:color w:val="auto"/>
          <w:spacing w:val="4"/>
        </w:rPr>
      </w:pPr>
    </w:p>
    <w:p w14:paraId="259EA69C" w14:textId="48D3619D" w:rsidR="000F70FC" w:rsidRPr="00CE12D3" w:rsidRDefault="000F70FC" w:rsidP="00E31F69">
      <w:pPr>
        <w:pStyle w:val="Naslov3"/>
        <w:jc w:val="both"/>
        <w:rPr>
          <w:rFonts w:ascii="Garamond" w:hAnsi="Garamond"/>
          <w:color w:val="auto"/>
          <w:spacing w:val="4"/>
        </w:rPr>
      </w:pPr>
      <w:r w:rsidRPr="00CE12D3">
        <w:rPr>
          <w:rStyle w:val="Krepko"/>
          <w:rFonts w:ascii="Garamond" w:hAnsi="Garamond"/>
          <w:color w:val="auto"/>
          <w:spacing w:val="4"/>
        </w:rPr>
        <w:t>Well-being of the school community and its support:</w:t>
      </w:r>
    </w:p>
    <w:p w14:paraId="526A85D0" w14:textId="77777777" w:rsidR="000F70FC" w:rsidRPr="00CE12D3" w:rsidRDefault="000F70FC" w:rsidP="00E31F69">
      <w:pPr>
        <w:pStyle w:val="Naslov3"/>
        <w:numPr>
          <w:ilvl w:val="0"/>
          <w:numId w:val="32"/>
        </w:numPr>
        <w:jc w:val="both"/>
        <w:rPr>
          <w:rFonts w:ascii="Garamond" w:hAnsi="Garamond"/>
          <w:color w:val="auto"/>
          <w:spacing w:val="4"/>
        </w:rPr>
      </w:pPr>
      <w:r w:rsidRPr="00CE12D3">
        <w:rPr>
          <w:rFonts w:ascii="Garamond" w:hAnsi="Garamond"/>
          <w:color w:val="auto"/>
          <w:spacing w:val="4"/>
        </w:rPr>
        <w:t>How can I support my teacher colleagues’ well-being and commitment?</w:t>
      </w:r>
    </w:p>
    <w:p w14:paraId="5B9C5FEB" w14:textId="77777777" w:rsidR="000F70FC" w:rsidRPr="00CE12D3" w:rsidRDefault="000F70FC" w:rsidP="00E31F69">
      <w:pPr>
        <w:pStyle w:val="Naslov3"/>
        <w:numPr>
          <w:ilvl w:val="0"/>
          <w:numId w:val="32"/>
        </w:numPr>
        <w:jc w:val="both"/>
        <w:rPr>
          <w:rFonts w:ascii="Garamond" w:hAnsi="Garamond"/>
          <w:color w:val="auto"/>
          <w:spacing w:val="4"/>
        </w:rPr>
      </w:pPr>
      <w:r w:rsidRPr="00CE12D3">
        <w:rPr>
          <w:rFonts w:ascii="Garamond" w:hAnsi="Garamond"/>
          <w:color w:val="auto"/>
          <w:spacing w:val="4"/>
        </w:rPr>
        <w:t>How can I help motivate the work community to develop its operating culture?</w:t>
      </w:r>
    </w:p>
    <w:p w14:paraId="03A6784E" w14:textId="77777777" w:rsidR="00CE12D3" w:rsidRDefault="00CE12D3" w:rsidP="00E31F69">
      <w:pPr>
        <w:pStyle w:val="Naslov1"/>
        <w:spacing w:before="0" w:beforeAutospacing="0" w:after="0" w:afterAutospacing="0"/>
        <w:jc w:val="both"/>
        <w:rPr>
          <w:rFonts w:ascii="Garamond" w:hAnsi="Garamond"/>
          <w:b w:val="0"/>
          <w:bCs w:val="0"/>
          <w:spacing w:val="4"/>
          <w:sz w:val="24"/>
          <w:szCs w:val="24"/>
          <w:lang w:val="en-GB"/>
        </w:rPr>
      </w:pPr>
    </w:p>
    <w:p w14:paraId="1353B564" w14:textId="77777777" w:rsidR="00CE12D3" w:rsidRDefault="000F70FC" w:rsidP="00CE12D3">
      <w:pPr>
        <w:pStyle w:val="Navadensplet"/>
        <w:spacing w:before="0" w:beforeAutospacing="0" w:after="0" w:afterAutospacing="0"/>
        <w:jc w:val="both"/>
        <w:rPr>
          <w:rFonts w:ascii="Garamond" w:hAnsi="Garamond"/>
          <w:b/>
          <w:bCs/>
          <w:lang w:val="en-GB"/>
        </w:rPr>
      </w:pPr>
      <w:r w:rsidRPr="00CE12D3">
        <w:rPr>
          <w:rFonts w:ascii="Garamond" w:hAnsi="Garamond"/>
          <w:b/>
          <w:bCs/>
          <w:lang w:val="en-GB"/>
        </w:rPr>
        <w:t>SCENARIOS</w:t>
      </w:r>
      <w:r w:rsidR="00CE12D3" w:rsidRPr="00CE12D3">
        <w:rPr>
          <w:rFonts w:ascii="Garamond" w:hAnsi="Garamond"/>
          <w:b/>
          <w:bCs/>
          <w:lang w:val="en-GB"/>
        </w:rPr>
        <w:t xml:space="preserve"> </w:t>
      </w:r>
      <w:r w:rsidRPr="00CE12D3">
        <w:rPr>
          <w:rFonts w:ascii="Garamond" w:hAnsi="Garamond"/>
          <w:b/>
          <w:bCs/>
          <w:lang w:val="en-GB"/>
        </w:rPr>
        <w:t>FOR REFLECTION </w:t>
      </w:r>
    </w:p>
    <w:p w14:paraId="5F2E7060" w14:textId="58397566" w:rsidR="000F70FC" w:rsidRPr="00635382" w:rsidRDefault="00635382" w:rsidP="00F95B6D">
      <w:pPr>
        <w:pStyle w:val="Navadensplet"/>
        <w:spacing w:before="0" w:beforeAutospacing="0" w:after="0" w:afterAutospacing="0"/>
        <w:jc w:val="both"/>
        <w:rPr>
          <w:rStyle w:val="Hiperpovezava"/>
          <w:rFonts w:ascii="Garamond" w:hAnsi="Garamond"/>
          <w:lang w:val="en-GB"/>
        </w:rPr>
      </w:pPr>
      <w:r>
        <w:rPr>
          <w:rFonts w:ascii="Garamond" w:hAnsi="Garamond"/>
          <w:lang w:val="en-GB"/>
        </w:rPr>
        <w:fldChar w:fldCharType="begin"/>
      </w:r>
      <w:r>
        <w:rPr>
          <w:rFonts w:ascii="Garamond" w:hAnsi="Garamond"/>
          <w:lang w:val="en-GB"/>
        </w:rPr>
        <w:instrText xml:space="preserve"> HYPERLINK "https://docs.google.com/presentation/d/16P1ydSH4Qqn6BMYyo9DVVN7llcgV-C81q5k3E7ED8hU/edit?usp=sharing" </w:instrText>
      </w:r>
      <w:r>
        <w:rPr>
          <w:rFonts w:ascii="Garamond" w:hAnsi="Garamond"/>
          <w:lang w:val="en-GB"/>
        </w:rPr>
      </w:r>
      <w:r>
        <w:rPr>
          <w:rFonts w:ascii="Garamond" w:hAnsi="Garamond"/>
          <w:lang w:val="en-GB"/>
        </w:rPr>
        <w:fldChar w:fldCharType="separate"/>
      </w:r>
      <w:r w:rsidR="003E5BC9" w:rsidRPr="00635382">
        <w:rPr>
          <w:rStyle w:val="Hiperpovezava"/>
          <w:rFonts w:ascii="Garamond" w:hAnsi="Garamond"/>
          <w:lang w:val="en-GB"/>
        </w:rPr>
        <w:t>https://docs.google.com/presentation/d</w:t>
      </w:r>
      <w:r w:rsidR="003E5BC9" w:rsidRPr="00635382">
        <w:rPr>
          <w:rStyle w:val="Hiperpovezava"/>
          <w:rFonts w:ascii="Garamond" w:hAnsi="Garamond"/>
          <w:lang w:val="en-GB"/>
        </w:rPr>
        <w:t>/</w:t>
      </w:r>
      <w:r w:rsidR="003E5BC9" w:rsidRPr="00635382">
        <w:rPr>
          <w:rStyle w:val="Hiperpovezava"/>
          <w:rFonts w:ascii="Garamond" w:hAnsi="Garamond"/>
          <w:lang w:val="en-GB"/>
        </w:rPr>
        <w:t>16P1ydSH4Qqn6BMYyo9DVVN7llcgV-C81q5k3E7ED8hU/edit?usp=sharing</w:t>
      </w:r>
      <w:r w:rsidR="00F95B6D" w:rsidRPr="00635382">
        <w:rPr>
          <w:rStyle w:val="Hiperpovezava"/>
          <w:rFonts w:ascii="Garamond" w:hAnsi="Garamond"/>
          <w:lang w:val="en-GB"/>
        </w:rPr>
        <w:t xml:space="preserve"> </w:t>
      </w:r>
    </w:p>
    <w:p w14:paraId="0C30B631" w14:textId="0BF0BA83" w:rsidR="000F70FC" w:rsidRPr="00CE12D3" w:rsidRDefault="00635382" w:rsidP="00E31F69">
      <w:pPr>
        <w:jc w:val="both"/>
        <w:rPr>
          <w:rFonts w:ascii="Garamond" w:hAnsi="Garamond"/>
          <w:b/>
          <w:bCs/>
          <w:sz w:val="32"/>
          <w:szCs w:val="32"/>
        </w:rPr>
      </w:pPr>
      <w:r>
        <w:rPr>
          <w:rFonts w:ascii="Garamond" w:eastAsia="Times New Roman" w:hAnsi="Garamond" w:cs="Times New Roman"/>
          <w:sz w:val="24"/>
          <w:szCs w:val="24"/>
          <w:lang w:eastAsia="sl-SI"/>
        </w:rPr>
        <w:fldChar w:fldCharType="end"/>
      </w:r>
    </w:p>
    <w:p w14:paraId="039C6E6C" w14:textId="211BE2CF" w:rsidR="000F70FC" w:rsidRPr="00E31F69" w:rsidRDefault="000F70FC" w:rsidP="00F95B6D">
      <w:pPr>
        <w:shd w:val="clear" w:color="auto" w:fill="FBE4D5" w:themeFill="accent2" w:themeFillTint="33"/>
        <w:jc w:val="both"/>
        <w:rPr>
          <w:rFonts w:ascii="Garamond" w:hAnsi="Garamond"/>
          <w:sz w:val="24"/>
          <w:szCs w:val="24"/>
        </w:rPr>
      </w:pPr>
      <w:r w:rsidRPr="00CE12D3">
        <w:rPr>
          <w:rFonts w:ascii="Garamond" w:hAnsi="Garamond"/>
          <w:b/>
          <w:bCs/>
          <w:sz w:val="32"/>
          <w:szCs w:val="32"/>
        </w:rPr>
        <w:t xml:space="preserve">SOURCE: </w:t>
      </w:r>
      <w:hyperlink r:id="rId33" w:history="1">
        <w:r w:rsidRPr="00CE12D3">
          <w:rPr>
            <w:rStyle w:val="Hiperpovezava"/>
            <w:rFonts w:ascii="Garamond" w:hAnsi="Garamond"/>
            <w:b/>
            <w:bCs/>
            <w:color w:val="auto"/>
            <w:sz w:val="32"/>
            <w:szCs w:val="32"/>
          </w:rPr>
          <w:t>https://peda.net/jyu/okl/koo2/lue-lisaa</w:t>
        </w:r>
      </w:hyperlink>
    </w:p>
    <w:sectPr w:rsidR="000F70FC" w:rsidRPr="00E31F69">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7347" w14:textId="77777777" w:rsidR="004F7106" w:rsidRDefault="004F7106" w:rsidP="00B15972">
      <w:pPr>
        <w:spacing w:after="0" w:line="240" w:lineRule="auto"/>
      </w:pPr>
      <w:r>
        <w:separator/>
      </w:r>
    </w:p>
  </w:endnote>
  <w:endnote w:type="continuationSeparator" w:id="0">
    <w:p w14:paraId="0189DC0C" w14:textId="77777777" w:rsidR="004F7106" w:rsidRDefault="004F7106" w:rsidP="00B1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018299"/>
      <w:docPartObj>
        <w:docPartGallery w:val="Page Numbers (Bottom of Page)"/>
        <w:docPartUnique/>
      </w:docPartObj>
    </w:sdtPr>
    <w:sdtContent>
      <w:p w14:paraId="753680D8" w14:textId="336F8CB6" w:rsidR="00B15972" w:rsidRDefault="00B15972">
        <w:pPr>
          <w:pStyle w:val="Noga"/>
          <w:jc w:val="center"/>
        </w:pPr>
        <w:r w:rsidRPr="00B15972">
          <w:rPr>
            <w:rFonts w:ascii="Garamond" w:hAnsi="Garamond"/>
          </w:rPr>
          <w:fldChar w:fldCharType="begin"/>
        </w:r>
        <w:r w:rsidRPr="00B15972">
          <w:rPr>
            <w:rFonts w:ascii="Garamond" w:hAnsi="Garamond"/>
          </w:rPr>
          <w:instrText>PAGE   \* MERGEFORMAT</w:instrText>
        </w:r>
        <w:r w:rsidRPr="00B15972">
          <w:rPr>
            <w:rFonts w:ascii="Garamond" w:hAnsi="Garamond"/>
          </w:rPr>
          <w:fldChar w:fldCharType="separate"/>
        </w:r>
        <w:r w:rsidRPr="00B15972">
          <w:rPr>
            <w:rFonts w:ascii="Garamond" w:hAnsi="Garamond"/>
            <w:lang w:val="sl-SI"/>
          </w:rPr>
          <w:t>2</w:t>
        </w:r>
        <w:r w:rsidRPr="00B15972">
          <w:rPr>
            <w:rFonts w:ascii="Garamond" w:hAnsi="Garamond"/>
          </w:rPr>
          <w:fldChar w:fldCharType="end"/>
        </w:r>
      </w:p>
    </w:sdtContent>
  </w:sdt>
  <w:p w14:paraId="0D68A9B5" w14:textId="77777777" w:rsidR="00B15972" w:rsidRDefault="00B1597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8C022" w14:textId="77777777" w:rsidR="004F7106" w:rsidRDefault="004F7106" w:rsidP="00B15972">
      <w:pPr>
        <w:spacing w:after="0" w:line="240" w:lineRule="auto"/>
      </w:pPr>
      <w:r>
        <w:separator/>
      </w:r>
    </w:p>
  </w:footnote>
  <w:footnote w:type="continuationSeparator" w:id="0">
    <w:p w14:paraId="2EBF31D9" w14:textId="77777777" w:rsidR="004F7106" w:rsidRDefault="004F7106" w:rsidP="00B15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47DB"/>
    <w:multiLevelType w:val="multilevel"/>
    <w:tmpl w:val="C0C2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61854"/>
    <w:multiLevelType w:val="multilevel"/>
    <w:tmpl w:val="1BE81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17D99"/>
    <w:multiLevelType w:val="multilevel"/>
    <w:tmpl w:val="3AE4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04AFB"/>
    <w:multiLevelType w:val="multilevel"/>
    <w:tmpl w:val="6C4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54C5F"/>
    <w:multiLevelType w:val="multilevel"/>
    <w:tmpl w:val="3344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70258"/>
    <w:multiLevelType w:val="multilevel"/>
    <w:tmpl w:val="313A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F1499"/>
    <w:multiLevelType w:val="multilevel"/>
    <w:tmpl w:val="AB78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3247E"/>
    <w:multiLevelType w:val="multilevel"/>
    <w:tmpl w:val="72D8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97540"/>
    <w:multiLevelType w:val="multilevel"/>
    <w:tmpl w:val="D306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A31D6"/>
    <w:multiLevelType w:val="multilevel"/>
    <w:tmpl w:val="3DF4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5783A"/>
    <w:multiLevelType w:val="multilevel"/>
    <w:tmpl w:val="50A6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57262"/>
    <w:multiLevelType w:val="multilevel"/>
    <w:tmpl w:val="D038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624FC"/>
    <w:multiLevelType w:val="multilevel"/>
    <w:tmpl w:val="2D50D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402AC"/>
    <w:multiLevelType w:val="multilevel"/>
    <w:tmpl w:val="5544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1226B9"/>
    <w:multiLevelType w:val="multilevel"/>
    <w:tmpl w:val="89A6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C2CDC"/>
    <w:multiLevelType w:val="multilevel"/>
    <w:tmpl w:val="3A26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5C7330"/>
    <w:multiLevelType w:val="multilevel"/>
    <w:tmpl w:val="9A2A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7F22E1"/>
    <w:multiLevelType w:val="multilevel"/>
    <w:tmpl w:val="AF42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A3892"/>
    <w:multiLevelType w:val="multilevel"/>
    <w:tmpl w:val="F924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D2454"/>
    <w:multiLevelType w:val="multilevel"/>
    <w:tmpl w:val="A88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473064"/>
    <w:multiLevelType w:val="multilevel"/>
    <w:tmpl w:val="6E6C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C1500D"/>
    <w:multiLevelType w:val="multilevel"/>
    <w:tmpl w:val="9838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074324"/>
    <w:multiLevelType w:val="multilevel"/>
    <w:tmpl w:val="184C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EE256F"/>
    <w:multiLevelType w:val="multilevel"/>
    <w:tmpl w:val="8D72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027ED"/>
    <w:multiLevelType w:val="multilevel"/>
    <w:tmpl w:val="ACC2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C216F"/>
    <w:multiLevelType w:val="multilevel"/>
    <w:tmpl w:val="BAB6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A472C"/>
    <w:multiLevelType w:val="multilevel"/>
    <w:tmpl w:val="3252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8231CB"/>
    <w:multiLevelType w:val="multilevel"/>
    <w:tmpl w:val="E7F0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BC65A8"/>
    <w:multiLevelType w:val="multilevel"/>
    <w:tmpl w:val="417C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7D2C9F"/>
    <w:multiLevelType w:val="multilevel"/>
    <w:tmpl w:val="FD20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3344F"/>
    <w:multiLevelType w:val="multilevel"/>
    <w:tmpl w:val="E4F0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A0429E"/>
    <w:multiLevelType w:val="multilevel"/>
    <w:tmpl w:val="D9D2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571170">
    <w:abstractNumId w:val="2"/>
  </w:num>
  <w:num w:numId="2" w16cid:durableId="1440025789">
    <w:abstractNumId w:val="18"/>
  </w:num>
  <w:num w:numId="3" w16cid:durableId="1720980902">
    <w:abstractNumId w:val="17"/>
  </w:num>
  <w:num w:numId="4" w16cid:durableId="970592109">
    <w:abstractNumId w:val="29"/>
  </w:num>
  <w:num w:numId="5" w16cid:durableId="2131435034">
    <w:abstractNumId w:val="22"/>
  </w:num>
  <w:num w:numId="6" w16cid:durableId="1942031722">
    <w:abstractNumId w:val="30"/>
  </w:num>
  <w:num w:numId="7" w16cid:durableId="1069155418">
    <w:abstractNumId w:val="7"/>
  </w:num>
  <w:num w:numId="8" w16cid:durableId="814378122">
    <w:abstractNumId w:val="0"/>
  </w:num>
  <w:num w:numId="9" w16cid:durableId="1149595281">
    <w:abstractNumId w:val="14"/>
  </w:num>
  <w:num w:numId="10" w16cid:durableId="1691031528">
    <w:abstractNumId w:val="25"/>
  </w:num>
  <w:num w:numId="11" w16cid:durableId="1460227256">
    <w:abstractNumId w:val="9"/>
  </w:num>
  <w:num w:numId="12" w16cid:durableId="1633511659">
    <w:abstractNumId w:val="11"/>
  </w:num>
  <w:num w:numId="13" w16cid:durableId="1403330434">
    <w:abstractNumId w:val="3"/>
  </w:num>
  <w:num w:numId="14" w16cid:durableId="1915050036">
    <w:abstractNumId w:val="19"/>
  </w:num>
  <w:num w:numId="15" w16cid:durableId="1398556991">
    <w:abstractNumId w:val="27"/>
  </w:num>
  <w:num w:numId="16" w16cid:durableId="812328609">
    <w:abstractNumId w:val="24"/>
  </w:num>
  <w:num w:numId="17" w16cid:durableId="458456598">
    <w:abstractNumId w:val="4"/>
  </w:num>
  <w:num w:numId="18" w16cid:durableId="1502160768">
    <w:abstractNumId w:val="26"/>
  </w:num>
  <w:num w:numId="19" w16cid:durableId="535966145">
    <w:abstractNumId w:val="13"/>
  </w:num>
  <w:num w:numId="20" w16cid:durableId="1859611953">
    <w:abstractNumId w:val="6"/>
  </w:num>
  <w:num w:numId="21" w16cid:durableId="1353648494">
    <w:abstractNumId w:val="1"/>
  </w:num>
  <w:num w:numId="22" w16cid:durableId="1829246884">
    <w:abstractNumId w:val="20"/>
  </w:num>
  <w:num w:numId="23" w16cid:durableId="1385449572">
    <w:abstractNumId w:val="21"/>
  </w:num>
  <w:num w:numId="24" w16cid:durableId="1559244406">
    <w:abstractNumId w:val="8"/>
  </w:num>
  <w:num w:numId="25" w16cid:durableId="295792240">
    <w:abstractNumId w:val="12"/>
  </w:num>
  <w:num w:numId="26" w16cid:durableId="40053813">
    <w:abstractNumId w:val="23"/>
  </w:num>
  <w:num w:numId="27" w16cid:durableId="768425881">
    <w:abstractNumId w:val="28"/>
  </w:num>
  <w:num w:numId="28" w16cid:durableId="70472725">
    <w:abstractNumId w:val="16"/>
  </w:num>
  <w:num w:numId="29" w16cid:durableId="1709450832">
    <w:abstractNumId w:val="15"/>
  </w:num>
  <w:num w:numId="30" w16cid:durableId="1124930210">
    <w:abstractNumId w:val="31"/>
  </w:num>
  <w:num w:numId="31" w16cid:durableId="272133592">
    <w:abstractNumId w:val="5"/>
  </w:num>
  <w:num w:numId="32" w16cid:durableId="1140461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FC"/>
    <w:rsid w:val="000F70FC"/>
    <w:rsid w:val="002324C0"/>
    <w:rsid w:val="00257E0B"/>
    <w:rsid w:val="003E5BC9"/>
    <w:rsid w:val="004F2DE4"/>
    <w:rsid w:val="004F7106"/>
    <w:rsid w:val="0051771B"/>
    <w:rsid w:val="00621C00"/>
    <w:rsid w:val="00635382"/>
    <w:rsid w:val="006E5E7A"/>
    <w:rsid w:val="0086256C"/>
    <w:rsid w:val="00B15972"/>
    <w:rsid w:val="00B3484D"/>
    <w:rsid w:val="00CE12D3"/>
    <w:rsid w:val="00D732F2"/>
    <w:rsid w:val="00E31F69"/>
    <w:rsid w:val="00F95B6D"/>
    <w:rsid w:val="00FF4F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AAF8"/>
  <w15:chartTrackingRefBased/>
  <w15:docId w15:val="{FE20B28A-064A-4CA6-8439-42F6F024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GB"/>
    </w:rPr>
  </w:style>
  <w:style w:type="paragraph" w:styleId="Naslov1">
    <w:name w:val="heading 1"/>
    <w:basedOn w:val="Navaden"/>
    <w:link w:val="Naslov1Znak"/>
    <w:uiPriority w:val="9"/>
    <w:qFormat/>
    <w:rsid w:val="000F70FC"/>
    <w:pPr>
      <w:spacing w:before="100" w:beforeAutospacing="1" w:after="100" w:afterAutospacing="1" w:line="240" w:lineRule="auto"/>
      <w:outlineLvl w:val="0"/>
    </w:pPr>
    <w:rPr>
      <w:rFonts w:ascii="Times New Roman" w:eastAsia="Times New Roman" w:hAnsi="Times New Roman" w:cs="Times New Roman"/>
      <w:b/>
      <w:bCs/>
      <w:kern w:val="36"/>
      <w:sz w:val="48"/>
      <w:szCs w:val="48"/>
      <w:lang w:val="sl-SI" w:eastAsia="sl-SI"/>
    </w:rPr>
  </w:style>
  <w:style w:type="paragraph" w:styleId="Naslov3">
    <w:name w:val="heading 3"/>
    <w:basedOn w:val="Navaden"/>
    <w:next w:val="Navaden"/>
    <w:link w:val="Naslov3Znak"/>
    <w:uiPriority w:val="9"/>
    <w:unhideWhenUsed/>
    <w:qFormat/>
    <w:rsid w:val="000F70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F70FC"/>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0F70FC"/>
    <w:rPr>
      <w:color w:val="0000FF"/>
      <w:u w:val="single"/>
    </w:rPr>
  </w:style>
  <w:style w:type="paragraph" w:customStyle="1" w:styleId="expandmaincontent">
    <w:name w:val="expandmaincontent"/>
    <w:basedOn w:val="Navaden"/>
    <w:rsid w:val="000F70FC"/>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share">
    <w:name w:val="share"/>
    <w:basedOn w:val="Navaden"/>
    <w:rsid w:val="000F70FC"/>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Navadensplet">
    <w:name w:val="Normal (Web)"/>
    <w:basedOn w:val="Navaden"/>
    <w:uiPriority w:val="99"/>
    <w:unhideWhenUsed/>
    <w:rsid w:val="000F70FC"/>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Krepko">
    <w:name w:val="Strong"/>
    <w:basedOn w:val="Privzetapisavaodstavka"/>
    <w:uiPriority w:val="22"/>
    <w:qFormat/>
    <w:rsid w:val="000F70FC"/>
    <w:rPr>
      <w:b/>
      <w:bCs/>
    </w:rPr>
  </w:style>
  <w:style w:type="character" w:styleId="Poudarek">
    <w:name w:val="Emphasis"/>
    <w:basedOn w:val="Privzetapisavaodstavka"/>
    <w:uiPriority w:val="20"/>
    <w:qFormat/>
    <w:rsid w:val="000F70FC"/>
    <w:rPr>
      <w:i/>
      <w:iCs/>
    </w:rPr>
  </w:style>
  <w:style w:type="paragraph" w:customStyle="1" w:styleId="p1">
    <w:name w:val="p1"/>
    <w:basedOn w:val="Navaden"/>
    <w:rsid w:val="000F70FC"/>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s2">
    <w:name w:val="s2"/>
    <w:basedOn w:val="Privzetapisavaodstavka"/>
    <w:rsid w:val="000F70FC"/>
  </w:style>
  <w:style w:type="character" w:customStyle="1" w:styleId="Naslov3Znak">
    <w:name w:val="Naslov 3 Znak"/>
    <w:basedOn w:val="Privzetapisavaodstavka"/>
    <w:link w:val="Naslov3"/>
    <w:uiPriority w:val="9"/>
    <w:rsid w:val="000F70FC"/>
    <w:rPr>
      <w:rFonts w:asciiTheme="majorHAnsi" w:eastAsiaTheme="majorEastAsia" w:hAnsiTheme="majorHAnsi" w:cstheme="majorBidi"/>
      <w:color w:val="1F3763" w:themeColor="accent1" w:themeShade="7F"/>
      <w:sz w:val="24"/>
      <w:szCs w:val="24"/>
      <w:lang w:val="en-GB"/>
    </w:rPr>
  </w:style>
  <w:style w:type="paragraph" w:customStyle="1" w:styleId="p3">
    <w:name w:val="p3"/>
    <w:basedOn w:val="Navaden"/>
    <w:rsid w:val="000F70FC"/>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p2">
    <w:name w:val="p2"/>
    <w:basedOn w:val="Navaden"/>
    <w:rsid w:val="000F70FC"/>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s1">
    <w:name w:val="s1"/>
    <w:basedOn w:val="Privzetapisavaodstavka"/>
    <w:rsid w:val="000F70FC"/>
  </w:style>
  <w:style w:type="character" w:styleId="Nerazreenaomemba">
    <w:name w:val="Unresolved Mention"/>
    <w:basedOn w:val="Privzetapisavaodstavka"/>
    <w:uiPriority w:val="99"/>
    <w:semiHidden/>
    <w:unhideWhenUsed/>
    <w:rsid w:val="000F70FC"/>
    <w:rPr>
      <w:color w:val="605E5C"/>
      <w:shd w:val="clear" w:color="auto" w:fill="E1DFDD"/>
    </w:rPr>
  </w:style>
  <w:style w:type="paragraph" w:styleId="Glava">
    <w:name w:val="header"/>
    <w:basedOn w:val="Navaden"/>
    <w:link w:val="GlavaZnak"/>
    <w:uiPriority w:val="99"/>
    <w:unhideWhenUsed/>
    <w:rsid w:val="00B15972"/>
    <w:pPr>
      <w:tabs>
        <w:tab w:val="center" w:pos="4536"/>
        <w:tab w:val="right" w:pos="9072"/>
      </w:tabs>
      <w:spacing w:after="0" w:line="240" w:lineRule="auto"/>
    </w:pPr>
  </w:style>
  <w:style w:type="character" w:customStyle="1" w:styleId="GlavaZnak">
    <w:name w:val="Glava Znak"/>
    <w:basedOn w:val="Privzetapisavaodstavka"/>
    <w:link w:val="Glava"/>
    <w:uiPriority w:val="99"/>
    <w:rsid w:val="00B15972"/>
    <w:rPr>
      <w:lang w:val="en-GB"/>
    </w:rPr>
  </w:style>
  <w:style w:type="paragraph" w:styleId="Noga">
    <w:name w:val="footer"/>
    <w:basedOn w:val="Navaden"/>
    <w:link w:val="NogaZnak"/>
    <w:uiPriority w:val="99"/>
    <w:unhideWhenUsed/>
    <w:rsid w:val="00B15972"/>
    <w:pPr>
      <w:tabs>
        <w:tab w:val="center" w:pos="4536"/>
        <w:tab w:val="right" w:pos="9072"/>
      </w:tabs>
      <w:spacing w:after="0" w:line="240" w:lineRule="auto"/>
    </w:pPr>
  </w:style>
  <w:style w:type="character" w:customStyle="1" w:styleId="NogaZnak">
    <w:name w:val="Noga Znak"/>
    <w:basedOn w:val="Privzetapisavaodstavka"/>
    <w:link w:val="Noga"/>
    <w:uiPriority w:val="99"/>
    <w:rsid w:val="00B15972"/>
    <w:rPr>
      <w:lang w:val="en-GB"/>
    </w:rPr>
  </w:style>
  <w:style w:type="character" w:styleId="SledenaHiperpovezava">
    <w:name w:val="FollowedHyperlink"/>
    <w:basedOn w:val="Privzetapisavaodstavka"/>
    <w:uiPriority w:val="99"/>
    <w:semiHidden/>
    <w:unhideWhenUsed/>
    <w:rsid w:val="00B348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3254">
      <w:bodyDiv w:val="1"/>
      <w:marLeft w:val="0"/>
      <w:marRight w:val="0"/>
      <w:marTop w:val="0"/>
      <w:marBottom w:val="0"/>
      <w:divBdr>
        <w:top w:val="none" w:sz="0" w:space="0" w:color="auto"/>
        <w:left w:val="none" w:sz="0" w:space="0" w:color="auto"/>
        <w:bottom w:val="none" w:sz="0" w:space="0" w:color="auto"/>
        <w:right w:val="none" w:sz="0" w:space="0" w:color="auto"/>
      </w:divBdr>
      <w:divsChild>
        <w:div w:id="766659206">
          <w:marLeft w:val="0"/>
          <w:marRight w:val="0"/>
          <w:marTop w:val="0"/>
          <w:marBottom w:val="0"/>
          <w:divBdr>
            <w:top w:val="none" w:sz="0" w:space="0" w:color="auto"/>
            <w:left w:val="none" w:sz="0" w:space="0" w:color="auto"/>
            <w:bottom w:val="none" w:sz="0" w:space="0" w:color="auto"/>
            <w:right w:val="none" w:sz="0" w:space="0" w:color="auto"/>
          </w:divBdr>
          <w:divsChild>
            <w:div w:id="2116368106">
              <w:marLeft w:val="0"/>
              <w:marRight w:val="0"/>
              <w:marTop w:val="0"/>
              <w:marBottom w:val="0"/>
              <w:divBdr>
                <w:top w:val="none" w:sz="0" w:space="0" w:color="auto"/>
                <w:left w:val="none" w:sz="0" w:space="0" w:color="auto"/>
                <w:bottom w:val="none" w:sz="0" w:space="0" w:color="auto"/>
                <w:right w:val="none" w:sz="0" w:space="0" w:color="auto"/>
              </w:divBdr>
              <w:divsChild>
                <w:div w:id="1904636209">
                  <w:marLeft w:val="0"/>
                  <w:marRight w:val="0"/>
                  <w:marTop w:val="0"/>
                  <w:marBottom w:val="0"/>
                  <w:divBdr>
                    <w:top w:val="none" w:sz="0" w:space="0" w:color="auto"/>
                    <w:left w:val="none" w:sz="0" w:space="0" w:color="auto"/>
                    <w:bottom w:val="none" w:sz="0" w:space="0" w:color="auto"/>
                    <w:right w:val="none" w:sz="0" w:space="0" w:color="auto"/>
                  </w:divBdr>
                </w:div>
                <w:div w:id="195629684">
                  <w:marLeft w:val="0"/>
                  <w:marRight w:val="0"/>
                  <w:marTop w:val="0"/>
                  <w:marBottom w:val="0"/>
                  <w:divBdr>
                    <w:top w:val="none" w:sz="0" w:space="0" w:color="auto"/>
                    <w:left w:val="none" w:sz="0" w:space="0" w:color="auto"/>
                    <w:bottom w:val="none" w:sz="0" w:space="0" w:color="auto"/>
                    <w:right w:val="none" w:sz="0" w:space="0" w:color="auto"/>
                  </w:divBdr>
                </w:div>
              </w:divsChild>
            </w:div>
            <w:div w:id="1411199644">
              <w:marLeft w:val="0"/>
              <w:marRight w:val="0"/>
              <w:marTop w:val="0"/>
              <w:marBottom w:val="0"/>
              <w:divBdr>
                <w:top w:val="none" w:sz="0" w:space="0" w:color="auto"/>
                <w:left w:val="none" w:sz="0" w:space="0" w:color="auto"/>
                <w:bottom w:val="none" w:sz="0" w:space="0" w:color="auto"/>
                <w:right w:val="none" w:sz="0" w:space="0" w:color="auto"/>
              </w:divBdr>
              <w:divsChild>
                <w:div w:id="20166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6570">
      <w:bodyDiv w:val="1"/>
      <w:marLeft w:val="0"/>
      <w:marRight w:val="0"/>
      <w:marTop w:val="0"/>
      <w:marBottom w:val="0"/>
      <w:divBdr>
        <w:top w:val="none" w:sz="0" w:space="0" w:color="auto"/>
        <w:left w:val="none" w:sz="0" w:space="0" w:color="auto"/>
        <w:bottom w:val="none" w:sz="0" w:space="0" w:color="auto"/>
        <w:right w:val="none" w:sz="0" w:space="0" w:color="auto"/>
      </w:divBdr>
      <w:divsChild>
        <w:div w:id="1940019256">
          <w:marLeft w:val="0"/>
          <w:marRight w:val="0"/>
          <w:marTop w:val="0"/>
          <w:marBottom w:val="0"/>
          <w:divBdr>
            <w:top w:val="none" w:sz="0" w:space="0" w:color="auto"/>
            <w:left w:val="none" w:sz="0" w:space="0" w:color="auto"/>
            <w:bottom w:val="none" w:sz="0" w:space="0" w:color="auto"/>
            <w:right w:val="none" w:sz="0" w:space="0" w:color="auto"/>
          </w:divBdr>
          <w:divsChild>
            <w:div w:id="946501321">
              <w:marLeft w:val="0"/>
              <w:marRight w:val="0"/>
              <w:marTop w:val="0"/>
              <w:marBottom w:val="0"/>
              <w:divBdr>
                <w:top w:val="none" w:sz="0" w:space="0" w:color="auto"/>
                <w:left w:val="none" w:sz="0" w:space="0" w:color="auto"/>
                <w:bottom w:val="none" w:sz="0" w:space="0" w:color="auto"/>
                <w:right w:val="none" w:sz="0" w:space="0" w:color="auto"/>
              </w:divBdr>
              <w:divsChild>
                <w:div w:id="65690595">
                  <w:marLeft w:val="0"/>
                  <w:marRight w:val="0"/>
                  <w:marTop w:val="0"/>
                  <w:marBottom w:val="0"/>
                  <w:divBdr>
                    <w:top w:val="none" w:sz="0" w:space="0" w:color="auto"/>
                    <w:left w:val="none" w:sz="0" w:space="0" w:color="auto"/>
                    <w:bottom w:val="none" w:sz="0" w:space="0" w:color="auto"/>
                    <w:right w:val="none" w:sz="0" w:space="0" w:color="auto"/>
                  </w:divBdr>
                </w:div>
              </w:divsChild>
            </w:div>
            <w:div w:id="1351907746">
              <w:marLeft w:val="0"/>
              <w:marRight w:val="0"/>
              <w:marTop w:val="0"/>
              <w:marBottom w:val="0"/>
              <w:divBdr>
                <w:top w:val="none" w:sz="0" w:space="0" w:color="auto"/>
                <w:left w:val="none" w:sz="0" w:space="0" w:color="auto"/>
                <w:bottom w:val="none" w:sz="0" w:space="0" w:color="auto"/>
                <w:right w:val="none" w:sz="0" w:space="0" w:color="auto"/>
              </w:divBdr>
              <w:divsChild>
                <w:div w:id="8516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3978">
      <w:bodyDiv w:val="1"/>
      <w:marLeft w:val="0"/>
      <w:marRight w:val="0"/>
      <w:marTop w:val="0"/>
      <w:marBottom w:val="0"/>
      <w:divBdr>
        <w:top w:val="none" w:sz="0" w:space="0" w:color="auto"/>
        <w:left w:val="none" w:sz="0" w:space="0" w:color="auto"/>
        <w:bottom w:val="none" w:sz="0" w:space="0" w:color="auto"/>
        <w:right w:val="none" w:sz="0" w:space="0" w:color="auto"/>
      </w:divBdr>
      <w:divsChild>
        <w:div w:id="1770543841">
          <w:marLeft w:val="0"/>
          <w:marRight w:val="0"/>
          <w:marTop w:val="0"/>
          <w:marBottom w:val="0"/>
          <w:divBdr>
            <w:top w:val="none" w:sz="0" w:space="0" w:color="auto"/>
            <w:left w:val="none" w:sz="0" w:space="0" w:color="auto"/>
            <w:bottom w:val="none" w:sz="0" w:space="0" w:color="auto"/>
            <w:right w:val="none" w:sz="0" w:space="0" w:color="auto"/>
          </w:divBdr>
          <w:divsChild>
            <w:div w:id="70201118">
              <w:marLeft w:val="0"/>
              <w:marRight w:val="0"/>
              <w:marTop w:val="0"/>
              <w:marBottom w:val="0"/>
              <w:divBdr>
                <w:top w:val="none" w:sz="0" w:space="0" w:color="auto"/>
                <w:left w:val="none" w:sz="0" w:space="0" w:color="auto"/>
                <w:bottom w:val="none" w:sz="0" w:space="0" w:color="auto"/>
                <w:right w:val="none" w:sz="0" w:space="0" w:color="auto"/>
              </w:divBdr>
              <w:divsChild>
                <w:div w:id="472138987">
                  <w:marLeft w:val="0"/>
                  <w:marRight w:val="0"/>
                  <w:marTop w:val="0"/>
                  <w:marBottom w:val="0"/>
                  <w:divBdr>
                    <w:top w:val="none" w:sz="0" w:space="0" w:color="auto"/>
                    <w:left w:val="none" w:sz="0" w:space="0" w:color="auto"/>
                    <w:bottom w:val="none" w:sz="0" w:space="0" w:color="auto"/>
                    <w:right w:val="none" w:sz="0" w:space="0" w:color="auto"/>
                  </w:divBdr>
                </w:div>
              </w:divsChild>
            </w:div>
            <w:div w:id="377827354">
              <w:marLeft w:val="0"/>
              <w:marRight w:val="0"/>
              <w:marTop w:val="0"/>
              <w:marBottom w:val="0"/>
              <w:divBdr>
                <w:top w:val="none" w:sz="0" w:space="0" w:color="auto"/>
                <w:left w:val="none" w:sz="0" w:space="0" w:color="auto"/>
                <w:bottom w:val="none" w:sz="0" w:space="0" w:color="auto"/>
                <w:right w:val="none" w:sz="0" w:space="0" w:color="auto"/>
              </w:divBdr>
              <w:divsChild>
                <w:div w:id="93987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1271">
      <w:bodyDiv w:val="1"/>
      <w:marLeft w:val="0"/>
      <w:marRight w:val="0"/>
      <w:marTop w:val="0"/>
      <w:marBottom w:val="0"/>
      <w:divBdr>
        <w:top w:val="none" w:sz="0" w:space="0" w:color="auto"/>
        <w:left w:val="none" w:sz="0" w:space="0" w:color="auto"/>
        <w:bottom w:val="none" w:sz="0" w:space="0" w:color="auto"/>
        <w:right w:val="none" w:sz="0" w:space="0" w:color="auto"/>
      </w:divBdr>
      <w:divsChild>
        <w:div w:id="28727727">
          <w:marLeft w:val="0"/>
          <w:marRight w:val="0"/>
          <w:marTop w:val="0"/>
          <w:marBottom w:val="0"/>
          <w:divBdr>
            <w:top w:val="none" w:sz="0" w:space="0" w:color="auto"/>
            <w:left w:val="none" w:sz="0" w:space="0" w:color="auto"/>
            <w:bottom w:val="none" w:sz="0" w:space="0" w:color="auto"/>
            <w:right w:val="none" w:sz="0" w:space="0" w:color="auto"/>
          </w:divBdr>
          <w:divsChild>
            <w:div w:id="995184699">
              <w:marLeft w:val="0"/>
              <w:marRight w:val="0"/>
              <w:marTop w:val="0"/>
              <w:marBottom w:val="0"/>
              <w:divBdr>
                <w:top w:val="none" w:sz="0" w:space="0" w:color="auto"/>
                <w:left w:val="none" w:sz="0" w:space="0" w:color="auto"/>
                <w:bottom w:val="none" w:sz="0" w:space="0" w:color="auto"/>
                <w:right w:val="none" w:sz="0" w:space="0" w:color="auto"/>
              </w:divBdr>
              <w:divsChild>
                <w:div w:id="16369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0992">
      <w:bodyDiv w:val="1"/>
      <w:marLeft w:val="0"/>
      <w:marRight w:val="0"/>
      <w:marTop w:val="0"/>
      <w:marBottom w:val="0"/>
      <w:divBdr>
        <w:top w:val="none" w:sz="0" w:space="0" w:color="auto"/>
        <w:left w:val="none" w:sz="0" w:space="0" w:color="auto"/>
        <w:bottom w:val="none" w:sz="0" w:space="0" w:color="auto"/>
        <w:right w:val="none" w:sz="0" w:space="0" w:color="auto"/>
      </w:divBdr>
      <w:divsChild>
        <w:div w:id="846864571">
          <w:marLeft w:val="0"/>
          <w:marRight w:val="0"/>
          <w:marTop w:val="0"/>
          <w:marBottom w:val="0"/>
          <w:divBdr>
            <w:top w:val="none" w:sz="0" w:space="0" w:color="auto"/>
            <w:left w:val="none" w:sz="0" w:space="0" w:color="auto"/>
            <w:bottom w:val="none" w:sz="0" w:space="0" w:color="auto"/>
            <w:right w:val="none" w:sz="0" w:space="0" w:color="auto"/>
          </w:divBdr>
          <w:divsChild>
            <w:div w:id="960264792">
              <w:marLeft w:val="0"/>
              <w:marRight w:val="0"/>
              <w:marTop w:val="0"/>
              <w:marBottom w:val="0"/>
              <w:divBdr>
                <w:top w:val="none" w:sz="0" w:space="0" w:color="auto"/>
                <w:left w:val="none" w:sz="0" w:space="0" w:color="auto"/>
                <w:bottom w:val="none" w:sz="0" w:space="0" w:color="auto"/>
                <w:right w:val="none" w:sz="0" w:space="0" w:color="auto"/>
              </w:divBdr>
              <w:divsChild>
                <w:div w:id="153288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2312">
      <w:bodyDiv w:val="1"/>
      <w:marLeft w:val="0"/>
      <w:marRight w:val="0"/>
      <w:marTop w:val="0"/>
      <w:marBottom w:val="0"/>
      <w:divBdr>
        <w:top w:val="none" w:sz="0" w:space="0" w:color="auto"/>
        <w:left w:val="none" w:sz="0" w:space="0" w:color="auto"/>
        <w:bottom w:val="none" w:sz="0" w:space="0" w:color="auto"/>
        <w:right w:val="none" w:sz="0" w:space="0" w:color="auto"/>
      </w:divBdr>
      <w:divsChild>
        <w:div w:id="1779595031">
          <w:marLeft w:val="0"/>
          <w:marRight w:val="0"/>
          <w:marTop w:val="0"/>
          <w:marBottom w:val="0"/>
          <w:divBdr>
            <w:top w:val="none" w:sz="0" w:space="0" w:color="auto"/>
            <w:left w:val="none" w:sz="0" w:space="0" w:color="auto"/>
            <w:bottom w:val="none" w:sz="0" w:space="0" w:color="auto"/>
            <w:right w:val="none" w:sz="0" w:space="0" w:color="auto"/>
          </w:divBdr>
          <w:divsChild>
            <w:div w:id="65349211">
              <w:marLeft w:val="0"/>
              <w:marRight w:val="0"/>
              <w:marTop w:val="0"/>
              <w:marBottom w:val="0"/>
              <w:divBdr>
                <w:top w:val="none" w:sz="0" w:space="0" w:color="auto"/>
                <w:left w:val="none" w:sz="0" w:space="0" w:color="auto"/>
                <w:bottom w:val="none" w:sz="0" w:space="0" w:color="auto"/>
                <w:right w:val="none" w:sz="0" w:space="0" w:color="auto"/>
              </w:divBdr>
              <w:divsChild>
                <w:div w:id="737050353">
                  <w:marLeft w:val="0"/>
                  <w:marRight w:val="0"/>
                  <w:marTop w:val="0"/>
                  <w:marBottom w:val="0"/>
                  <w:divBdr>
                    <w:top w:val="none" w:sz="0" w:space="0" w:color="auto"/>
                    <w:left w:val="none" w:sz="0" w:space="0" w:color="auto"/>
                    <w:bottom w:val="none" w:sz="0" w:space="0" w:color="auto"/>
                    <w:right w:val="none" w:sz="0" w:space="0" w:color="auto"/>
                  </w:divBdr>
                </w:div>
              </w:divsChild>
            </w:div>
            <w:div w:id="1564019425">
              <w:marLeft w:val="0"/>
              <w:marRight w:val="0"/>
              <w:marTop w:val="0"/>
              <w:marBottom w:val="0"/>
              <w:divBdr>
                <w:top w:val="none" w:sz="0" w:space="0" w:color="auto"/>
                <w:left w:val="none" w:sz="0" w:space="0" w:color="auto"/>
                <w:bottom w:val="none" w:sz="0" w:space="0" w:color="auto"/>
                <w:right w:val="none" w:sz="0" w:space="0" w:color="auto"/>
              </w:divBdr>
              <w:divsChild>
                <w:div w:id="10074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56377">
      <w:bodyDiv w:val="1"/>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sChild>
            <w:div w:id="667444104">
              <w:marLeft w:val="0"/>
              <w:marRight w:val="0"/>
              <w:marTop w:val="0"/>
              <w:marBottom w:val="0"/>
              <w:divBdr>
                <w:top w:val="none" w:sz="0" w:space="0" w:color="auto"/>
                <w:left w:val="none" w:sz="0" w:space="0" w:color="auto"/>
                <w:bottom w:val="none" w:sz="0" w:space="0" w:color="auto"/>
                <w:right w:val="none" w:sz="0" w:space="0" w:color="auto"/>
              </w:divBdr>
              <w:divsChild>
                <w:div w:id="19354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2147">
      <w:bodyDiv w:val="1"/>
      <w:marLeft w:val="0"/>
      <w:marRight w:val="0"/>
      <w:marTop w:val="0"/>
      <w:marBottom w:val="0"/>
      <w:divBdr>
        <w:top w:val="none" w:sz="0" w:space="0" w:color="auto"/>
        <w:left w:val="none" w:sz="0" w:space="0" w:color="auto"/>
        <w:bottom w:val="none" w:sz="0" w:space="0" w:color="auto"/>
        <w:right w:val="none" w:sz="0" w:space="0" w:color="auto"/>
      </w:divBdr>
      <w:divsChild>
        <w:div w:id="805700518">
          <w:marLeft w:val="0"/>
          <w:marRight w:val="0"/>
          <w:marTop w:val="0"/>
          <w:marBottom w:val="0"/>
          <w:divBdr>
            <w:top w:val="none" w:sz="0" w:space="0" w:color="auto"/>
            <w:left w:val="none" w:sz="0" w:space="0" w:color="auto"/>
            <w:bottom w:val="none" w:sz="0" w:space="0" w:color="auto"/>
            <w:right w:val="none" w:sz="0" w:space="0" w:color="auto"/>
          </w:divBdr>
          <w:divsChild>
            <w:div w:id="1483690041">
              <w:marLeft w:val="0"/>
              <w:marRight w:val="0"/>
              <w:marTop w:val="0"/>
              <w:marBottom w:val="0"/>
              <w:divBdr>
                <w:top w:val="none" w:sz="0" w:space="0" w:color="auto"/>
                <w:left w:val="none" w:sz="0" w:space="0" w:color="auto"/>
                <w:bottom w:val="none" w:sz="0" w:space="0" w:color="auto"/>
                <w:right w:val="none" w:sz="0" w:space="0" w:color="auto"/>
              </w:divBdr>
              <w:divsChild>
                <w:div w:id="10241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88393">
      <w:bodyDiv w:val="1"/>
      <w:marLeft w:val="0"/>
      <w:marRight w:val="0"/>
      <w:marTop w:val="0"/>
      <w:marBottom w:val="0"/>
      <w:divBdr>
        <w:top w:val="none" w:sz="0" w:space="0" w:color="auto"/>
        <w:left w:val="none" w:sz="0" w:space="0" w:color="auto"/>
        <w:bottom w:val="none" w:sz="0" w:space="0" w:color="auto"/>
        <w:right w:val="none" w:sz="0" w:space="0" w:color="auto"/>
      </w:divBdr>
      <w:divsChild>
        <w:div w:id="1120490338">
          <w:marLeft w:val="0"/>
          <w:marRight w:val="0"/>
          <w:marTop w:val="0"/>
          <w:marBottom w:val="0"/>
          <w:divBdr>
            <w:top w:val="none" w:sz="0" w:space="0" w:color="auto"/>
            <w:left w:val="none" w:sz="0" w:space="0" w:color="auto"/>
            <w:bottom w:val="none" w:sz="0" w:space="0" w:color="auto"/>
            <w:right w:val="none" w:sz="0" w:space="0" w:color="auto"/>
          </w:divBdr>
          <w:divsChild>
            <w:div w:id="602954435">
              <w:marLeft w:val="0"/>
              <w:marRight w:val="0"/>
              <w:marTop w:val="0"/>
              <w:marBottom w:val="0"/>
              <w:divBdr>
                <w:top w:val="none" w:sz="0" w:space="0" w:color="auto"/>
                <w:left w:val="none" w:sz="0" w:space="0" w:color="auto"/>
                <w:bottom w:val="none" w:sz="0" w:space="0" w:color="auto"/>
                <w:right w:val="none" w:sz="0" w:space="0" w:color="auto"/>
              </w:divBdr>
              <w:divsChild>
                <w:div w:id="1597785266">
                  <w:marLeft w:val="0"/>
                  <w:marRight w:val="0"/>
                  <w:marTop w:val="0"/>
                  <w:marBottom w:val="0"/>
                  <w:divBdr>
                    <w:top w:val="none" w:sz="0" w:space="0" w:color="auto"/>
                    <w:left w:val="none" w:sz="0" w:space="0" w:color="auto"/>
                    <w:bottom w:val="none" w:sz="0" w:space="0" w:color="auto"/>
                    <w:right w:val="none" w:sz="0" w:space="0" w:color="auto"/>
                  </w:divBdr>
                </w:div>
                <w:div w:id="134369977">
                  <w:marLeft w:val="0"/>
                  <w:marRight w:val="0"/>
                  <w:marTop w:val="0"/>
                  <w:marBottom w:val="0"/>
                  <w:divBdr>
                    <w:top w:val="none" w:sz="0" w:space="0" w:color="auto"/>
                    <w:left w:val="none" w:sz="0" w:space="0" w:color="auto"/>
                    <w:bottom w:val="none" w:sz="0" w:space="0" w:color="auto"/>
                    <w:right w:val="none" w:sz="0" w:space="0" w:color="auto"/>
                  </w:divBdr>
                </w:div>
              </w:divsChild>
            </w:div>
            <w:div w:id="503326728">
              <w:marLeft w:val="0"/>
              <w:marRight w:val="0"/>
              <w:marTop w:val="0"/>
              <w:marBottom w:val="0"/>
              <w:divBdr>
                <w:top w:val="none" w:sz="0" w:space="0" w:color="auto"/>
                <w:left w:val="none" w:sz="0" w:space="0" w:color="auto"/>
                <w:bottom w:val="none" w:sz="0" w:space="0" w:color="auto"/>
                <w:right w:val="none" w:sz="0" w:space="0" w:color="auto"/>
              </w:divBdr>
              <w:divsChild>
                <w:div w:id="2020158631">
                  <w:marLeft w:val="0"/>
                  <w:marRight w:val="0"/>
                  <w:marTop w:val="0"/>
                  <w:marBottom w:val="0"/>
                  <w:divBdr>
                    <w:top w:val="none" w:sz="0" w:space="0" w:color="auto"/>
                    <w:left w:val="none" w:sz="0" w:space="0" w:color="auto"/>
                    <w:bottom w:val="none" w:sz="0" w:space="0" w:color="auto"/>
                    <w:right w:val="none" w:sz="0" w:space="0" w:color="auto"/>
                  </w:divBdr>
                </w:div>
              </w:divsChild>
            </w:div>
            <w:div w:id="2062441136">
              <w:marLeft w:val="0"/>
              <w:marRight w:val="0"/>
              <w:marTop w:val="0"/>
              <w:marBottom w:val="0"/>
              <w:divBdr>
                <w:top w:val="none" w:sz="0" w:space="0" w:color="auto"/>
                <w:left w:val="none" w:sz="0" w:space="0" w:color="auto"/>
                <w:bottom w:val="none" w:sz="0" w:space="0" w:color="auto"/>
                <w:right w:val="none" w:sz="0" w:space="0" w:color="auto"/>
              </w:divBdr>
              <w:divsChild>
                <w:div w:id="11765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da.net/jyu/okl/koo2/mina-kielenkayttajana-ja-viestijana-oklv/2.-askel-kohti-akateemista-vuorovaikutus" TargetMode="External"/><Relationship Id="rId18" Type="http://schemas.openxmlformats.org/officeDocument/2006/relationships/hyperlink" Target="https://peda.net/jyu/okl/koo2/3.-askel-suomen-kielen-ja-kirjallisuuden/teksti" TargetMode="External"/><Relationship Id="rId26" Type="http://schemas.openxmlformats.org/officeDocument/2006/relationships/hyperlink" Target="https://peda.net/jyu/okl/koo2/7.-askel-opetusharjoittelu-3/k" TargetMode="External"/><Relationship Id="rId3" Type="http://schemas.openxmlformats.org/officeDocument/2006/relationships/styles" Target="styles.xml"/><Relationship Id="rId21" Type="http://schemas.openxmlformats.org/officeDocument/2006/relationships/hyperlink" Target="https://peda.net/jyu/okl/koo2/4.-askel-kielipainotteinen-monialainen-o/tex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eda.net/jyu/okl/koo2/mina-kielenkayttajana-ja-viestijana-oklv" TargetMode="External"/><Relationship Id="rId17" Type="http://schemas.openxmlformats.org/officeDocument/2006/relationships/hyperlink" Target="https://peda.net/jyu/okl/koo2/3.-askel-suomen-kielen-ja-kirjallisuuden" TargetMode="External"/><Relationship Id="rId25" Type="http://schemas.openxmlformats.org/officeDocument/2006/relationships/hyperlink" Target="https://peda.net/jyu/okl/koo2/7.-askel-opetusharjoittelu-3" TargetMode="External"/><Relationship Id="rId33" Type="http://schemas.openxmlformats.org/officeDocument/2006/relationships/hyperlink" Target="https://peda.net/jyu/okl/koo2/lue-lisaa" TargetMode="External"/><Relationship Id="rId2" Type="http://schemas.openxmlformats.org/officeDocument/2006/relationships/numbering" Target="numbering.xml"/><Relationship Id="rId16" Type="http://schemas.openxmlformats.org/officeDocument/2006/relationships/hyperlink" Target="https://peda.net/jyu/okl/koo2/2.-askel-opetusharjoittelu-1/oh1-prope-tyoskentely" TargetMode="External"/><Relationship Id="rId20" Type="http://schemas.openxmlformats.org/officeDocument/2006/relationships/hyperlink" Target="https://peda.net/jyu/okl/koo2/4.-askel-kielipainotteinen-monialainen-o" TargetMode="External"/><Relationship Id="rId29" Type="http://schemas.openxmlformats.org/officeDocument/2006/relationships/hyperlink" Target="https://inouterasmus.wixsite.com/resources/language-portra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kielisenoppijanmatkassa.fi/materials-in-english/" TargetMode="External"/><Relationship Id="rId24" Type="http://schemas.openxmlformats.org/officeDocument/2006/relationships/hyperlink" Target="https://peda.net/jyu/okl/koo2/5.-askel-opetusharjoittelu-2/teksti" TargetMode="External"/><Relationship Id="rId32" Type="http://schemas.openxmlformats.org/officeDocument/2006/relationships/hyperlink" Target="https://peda.net/jyu/okl/koo2/9.-askel-opetusharjoittelu-4/kielitietoinen-kouluyhteiso" TargetMode="External"/><Relationship Id="rId5" Type="http://schemas.openxmlformats.org/officeDocument/2006/relationships/webSettings" Target="webSettings.xml"/><Relationship Id="rId15" Type="http://schemas.openxmlformats.org/officeDocument/2006/relationships/hyperlink" Target="https://peda.net/jyu/okl/koo2/2.-askel-opetusharjoittelu-1/miten-kielitietoisuus-nakyy-koulun-arjes" TargetMode="External"/><Relationship Id="rId23" Type="http://schemas.openxmlformats.org/officeDocument/2006/relationships/hyperlink" Target="https://peda.net/jyu/okl/koo2/5.-askel-opetusharjoittelu-2/millaisia-kielellisia-resursseja-oppilai" TargetMode="External"/><Relationship Id="rId28" Type="http://schemas.openxmlformats.org/officeDocument/2006/relationships/hyperlink" Target="https://monikielisenoppijanmatkassa.fi/materials-in-english/" TargetMode="External"/><Relationship Id="rId36" Type="http://schemas.openxmlformats.org/officeDocument/2006/relationships/theme" Target="theme/theme1.xml"/><Relationship Id="rId10" Type="http://schemas.openxmlformats.org/officeDocument/2006/relationships/hyperlink" Target="https://peda.net/jyu/okl/koo2/1.-askel-johdanto-monialaisiin-opintoihi/tullaan-tietoisiksi-moninaisuudesta-koul" TargetMode="External"/><Relationship Id="rId19" Type="http://schemas.openxmlformats.org/officeDocument/2006/relationships/hyperlink" Target="https://monikielisenoppijanmatkassa.fi/materials-in-english/" TargetMode="External"/><Relationship Id="rId31" Type="http://schemas.openxmlformats.org/officeDocument/2006/relationships/hyperlink" Target="https://peda.net/jyu/okl/koo2/9.-askel-opetusharjoittelu-4" TargetMode="External"/><Relationship Id="rId4" Type="http://schemas.openxmlformats.org/officeDocument/2006/relationships/settings" Target="settings.xml"/><Relationship Id="rId9" Type="http://schemas.openxmlformats.org/officeDocument/2006/relationships/hyperlink" Target="https://peda.net/jyu/okl/koo2/1.-askel-johdanto-monialaisiin-opintoihi" TargetMode="External"/><Relationship Id="rId14" Type="http://schemas.openxmlformats.org/officeDocument/2006/relationships/hyperlink" Target="https://peda.net/jyu/okl/koo2/2.-askel-opetusharjoittelu-1" TargetMode="External"/><Relationship Id="rId22" Type="http://schemas.openxmlformats.org/officeDocument/2006/relationships/hyperlink" Target="https://peda.net/jyu/okl/koo2/5.-askel-opetusharjoittelu-2" TargetMode="External"/><Relationship Id="rId27" Type="http://schemas.openxmlformats.org/officeDocument/2006/relationships/hyperlink" Target="https://www.scilt.org.uk/Portals/24/Library/slr/issues/33/33-00%20CompleteIssue.pdf" TargetMode="External"/><Relationship Id="rId30" Type="http://schemas.openxmlformats.org/officeDocument/2006/relationships/hyperlink" Target="https://peda.net/jyu/okl/koo2/7.-askel-opetusharjoittelu-3/teksti2" TargetMode="External"/><Relationship Id="rId35" Type="http://schemas.openxmlformats.org/officeDocument/2006/relationships/fontTable" Target="fontTable.xml"/><Relationship Id="rId8" Type="http://schemas.openxmlformats.org/officeDocument/2006/relationships/hyperlink" Target="https://peda.net/jyu/okl/koo2/intro/tex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0752F0-1886-47A7-B2C2-99BB6843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3087</Words>
  <Characters>17598</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Rozmanič, Tina</dc:creator>
  <cp:keywords/>
  <dc:description/>
  <cp:lastModifiedBy>Rozmanič, Tina</cp:lastModifiedBy>
  <cp:revision>9</cp:revision>
  <dcterms:created xsi:type="dcterms:W3CDTF">2022-08-08T07:25:00Z</dcterms:created>
  <dcterms:modified xsi:type="dcterms:W3CDTF">2022-08-08T09:58:00Z</dcterms:modified>
</cp:coreProperties>
</file>