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32" w:rsidRDefault="00A51732" w:rsidP="00A51732">
      <w:bookmarkStart w:id="0" w:name="_Toc102365448"/>
      <w:bookmarkStart w:id="1" w:name="_Toc102824238"/>
      <w:bookmarkStart w:id="2" w:name="_Toc168318281"/>
      <w:bookmarkStart w:id="3" w:name="_GoBack"/>
      <w:bookmarkEnd w:id="3"/>
    </w:p>
    <w:p w:rsidR="00A51732" w:rsidRPr="00A51732" w:rsidRDefault="00A51732" w:rsidP="00306F27">
      <w:pPr>
        <w:rPr>
          <w:b/>
        </w:rPr>
      </w:pPr>
      <w:r w:rsidRPr="00A51732">
        <w:rPr>
          <w:b/>
        </w:rPr>
        <w:t xml:space="preserve">UTP </w:t>
      </w:r>
      <w:bookmarkStart w:id="4" w:name="_Toc102365447"/>
      <w:bookmarkStart w:id="5" w:name="_Toc102824237"/>
      <w:bookmarkStart w:id="6" w:name="_Toc168318280"/>
      <w:r w:rsidR="00306F27">
        <w:rPr>
          <w:b/>
        </w:rPr>
        <w:t xml:space="preserve"> </w:t>
      </w:r>
      <w:r w:rsidR="00306F27" w:rsidRPr="00A51732">
        <w:rPr>
          <w:b/>
        </w:rPr>
        <w:t>KABLI</w:t>
      </w:r>
      <w:bookmarkEnd w:id="4"/>
      <w:bookmarkEnd w:id="5"/>
      <w:bookmarkEnd w:id="6"/>
      <w:r w:rsidR="00306F27">
        <w:rPr>
          <w:b/>
        </w:rPr>
        <w:t xml:space="preserve"> </w:t>
      </w:r>
      <w:bookmarkEnd w:id="0"/>
      <w:bookmarkEnd w:id="1"/>
      <w:bookmarkEnd w:id="2"/>
    </w:p>
    <w:p w:rsidR="00A51732" w:rsidRDefault="00A51732" w:rsidP="00A51732"/>
    <w:p w:rsidR="00A51732" w:rsidRDefault="00A51732" w:rsidP="00A51732">
      <w:r w:rsidRPr="00A51732">
        <w:t>UTP kabel je sestavljen iz več sukanih paric</w:t>
      </w:r>
      <w:r w:rsidR="00F50B9C">
        <w:t xml:space="preserve">. </w:t>
      </w:r>
      <w:r w:rsidRPr="00A51732">
        <w:t>Najbolj pogost kabel je 24 AWG. Vsak vmesnik je povezan z UTP kablom, uporablja pa konektor RJ-45 (8 žic), ki je podoben telefonskemu vtiču. 10Base-T sistem deluje skozi dva para žic. En par uporablja za sprejemanje podatkov, drug par pa za pošiljanje podatkov. Dve žici v vsakem paru morata biti zviti skupaj po celotni dolžini kabla</w:t>
      </w:r>
      <w:r>
        <w:t>.</w:t>
      </w:r>
    </w:p>
    <w:p w:rsidR="00A51732" w:rsidRPr="00A51732" w:rsidRDefault="00A51732" w:rsidP="00A51732">
      <w:r w:rsidRPr="00A51732">
        <w:t>Ko povezujemo dve sukani parici skozi segment, morajo biti oddajni konektorji od enega 8-konektornega vtiča povezani na sprejemne konektorje na drugem vtiču in obratno. Prepleteno povezovanje se lahko izpelje na dva načina: s posebnim kablom ali v notranjosti koncertrator. Standardi priporočajo, da se prepletena povezava izpelje v notranjosti koncentratorja.</w:t>
      </w:r>
    </w:p>
    <w:p w:rsidR="00A51732" w:rsidRDefault="00A51732" w:rsidP="00A51732">
      <w:bookmarkStart w:id="7" w:name="_Toc102365449"/>
      <w:bookmarkStart w:id="8" w:name="_Toc102824239"/>
      <w:bookmarkStart w:id="9" w:name="_Toc168318282"/>
    </w:p>
    <w:p w:rsidR="00A51732" w:rsidRDefault="00A51732" w:rsidP="00A51732"/>
    <w:p w:rsidR="00A51732" w:rsidRPr="00A51732" w:rsidRDefault="00A51732" w:rsidP="00A51732">
      <w:pPr>
        <w:rPr>
          <w:b/>
        </w:rPr>
      </w:pPr>
      <w:r w:rsidRPr="00A51732">
        <w:rPr>
          <w:b/>
        </w:rPr>
        <w:t>KOAKSIALNI KABLI</w:t>
      </w:r>
      <w:bookmarkEnd w:id="7"/>
      <w:bookmarkEnd w:id="8"/>
      <w:bookmarkEnd w:id="9"/>
    </w:p>
    <w:p w:rsidR="00A51732" w:rsidRPr="00A51732" w:rsidRDefault="00A51732" w:rsidP="00A51732"/>
    <w:p w:rsidR="00A51732" w:rsidRDefault="00A51732" w:rsidP="00A51732">
      <w:r w:rsidRPr="00A51732">
        <w:t>Debel 10 Mb/s koaksialni sistem prenosa podatkov je bil prvi sistem narejen v originalnem Ethernet standardu v letu 1980. Čeprav so danes debeli koaksialni kabli v manjšini, se jih še vedno uporablja za medsebojno povezovanje koncentratorjev. Debeli koaksialni kabli so poceni in vsebujejo dobro električno zaščito, ki lahko prenaša signale po relativno dolgi razdalji med koncentratorjema. Debel koaksialni kabel je omejen na prenos 10 Mb signalov na sekundo.</w:t>
      </w:r>
    </w:p>
    <w:p w:rsidR="00A51732" w:rsidRPr="00A51732" w:rsidRDefault="00A51732" w:rsidP="00A51732">
      <w:r w:rsidRPr="00A51732">
        <w:t>Debeli omrežni kabli, ki se uporablja v 10B</w:t>
      </w:r>
      <w:r>
        <w:t>ase</w:t>
      </w:r>
      <w:r w:rsidRPr="00A51732">
        <w:t xml:space="preserve">, uporablja 50 ohmski koaksialni kabel s premerom </w:t>
      </w:r>
      <w:smartTag w:uri="urn:schemas-microsoft-com:office:smarttags" w:element="metricconverter">
        <w:smartTagPr>
          <w:attr w:name="ProductID" w:val="1,02 cm"/>
        </w:smartTagPr>
        <w:r w:rsidRPr="00A51732">
          <w:t>1,02 cm</w:t>
        </w:r>
      </w:smartTag>
      <w:r w:rsidRPr="00A51732">
        <w:t xml:space="preserve"> s terminatorjema na vsakem koncu kabla. Terminatorja na vsakem koncu kabla morata imeti enako upornost kot kabel sam, se pravi 50 Ohmov. Terminatorja sta priključena na priključek na kablu serije N. Koaksialni kabel je lahko dolg največ 500 m. Do 100 različnih vozlov (računalnikov) je lahko priključenih na en sam kabel. Na računalnik, ki je že povezan na glavni koaksialni kabel, pa so lahko priključeni še štirje računalniki. Celotno omrežje kablov pa ne sme presegati dolžine </w:t>
      </w:r>
      <w:smartTag w:uri="urn:schemas-microsoft-com:office:smarttags" w:element="metricconverter">
        <w:smartTagPr>
          <w:attr w:name="ProductID" w:val="2500 m"/>
        </w:smartTagPr>
        <w:r w:rsidRPr="00A51732">
          <w:t>2500 m</w:t>
        </w:r>
      </w:smartTag>
      <w:r w:rsidRPr="00A51732">
        <w:t xml:space="preserve">. Minimalna razdalja med dvema vozliščema ali računalnikoma je lahko </w:t>
      </w:r>
      <w:smartTag w:uri="urn:schemas-microsoft-com:office:smarttags" w:element="metricconverter">
        <w:smartTagPr>
          <w:attr w:name="ProductID" w:val="2,5 m"/>
        </w:smartTagPr>
        <w:r w:rsidRPr="00A51732">
          <w:t>2,5 m</w:t>
        </w:r>
      </w:smartTag>
      <w:r w:rsidRPr="00A51732">
        <w:t xml:space="preserve">. </w:t>
      </w:r>
    </w:p>
    <w:p w:rsidR="00A51732" w:rsidRDefault="00A51732" w:rsidP="00A51732">
      <w:bookmarkStart w:id="10" w:name="_Toc102365452"/>
      <w:bookmarkStart w:id="11" w:name="_Toc102824242"/>
    </w:p>
    <w:p w:rsidR="00A51732" w:rsidRDefault="00A51732" w:rsidP="00A51732"/>
    <w:p w:rsidR="00A51732" w:rsidRPr="00A51732" w:rsidRDefault="00A51732" w:rsidP="00A51732">
      <w:pPr>
        <w:rPr>
          <w:b/>
        </w:rPr>
      </w:pPr>
      <w:bookmarkStart w:id="12" w:name="_Toc102365454"/>
      <w:bookmarkStart w:id="13" w:name="_Toc102824244"/>
      <w:bookmarkStart w:id="14" w:name="_Toc168318283"/>
      <w:bookmarkEnd w:id="10"/>
      <w:bookmarkEnd w:id="11"/>
      <w:r w:rsidRPr="00A51732">
        <w:rPr>
          <w:b/>
        </w:rPr>
        <w:t>OPTIČNA VLAKNA</w:t>
      </w:r>
      <w:bookmarkEnd w:id="12"/>
      <w:bookmarkEnd w:id="13"/>
      <w:bookmarkEnd w:id="14"/>
    </w:p>
    <w:p w:rsidR="00A51732" w:rsidRDefault="00A51732" w:rsidP="00A51732"/>
    <w:p w:rsidR="00A51732" w:rsidRPr="00A51732" w:rsidRDefault="00A51732" w:rsidP="00A51732">
      <w:r w:rsidRPr="00A51732">
        <w:t>Optični kabli so postali nenadomestljiv gradnik sodobnih telekomunikacijskih omrežij. Zaradi boljših prenosnih karakteristik vse bolj izpodrivajo bakrene kable. Tako sedaj optično vlakno nadomešča klasično bakreno sredico. Kot las tanko silicijevo steklo postaja najpomembnejši medij za prenos informacij v telekomunikacijah.</w:t>
      </w:r>
    </w:p>
    <w:p w:rsidR="00A51732" w:rsidRPr="00A51732" w:rsidRDefault="00A51732" w:rsidP="00A51732">
      <w:r w:rsidRPr="00A51732">
        <w:t>Najprej se je to zgodilo na velikih razdaljah, sedaj pa nameščajo optične kable že do posameznega naročnika. Samo vprašanje časa je, kdaj bodo dosegljivi za široko uporabo.</w:t>
      </w:r>
    </w:p>
    <w:p w:rsidR="00961710" w:rsidRPr="00A51732" w:rsidRDefault="00961710" w:rsidP="00A51732"/>
    <w:sectPr w:rsidR="00961710" w:rsidRPr="00A51732" w:rsidSect="00306F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B27AA"/>
    <w:multiLevelType w:val="multilevel"/>
    <w:tmpl w:val="76FC0F4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1287"/>
        </w:tabs>
        <w:ind w:left="1287"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4BA2542C"/>
    <w:multiLevelType w:val="multilevel"/>
    <w:tmpl w:val="10DE7318"/>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51732"/>
    <w:rsid w:val="000D130A"/>
    <w:rsid w:val="00306F27"/>
    <w:rsid w:val="00397553"/>
    <w:rsid w:val="005E49F2"/>
    <w:rsid w:val="00774444"/>
    <w:rsid w:val="008F1DDD"/>
    <w:rsid w:val="00961710"/>
    <w:rsid w:val="00A51732"/>
    <w:rsid w:val="00B94056"/>
    <w:rsid w:val="00DA7913"/>
    <w:rsid w:val="00E45FA9"/>
    <w:rsid w:val="00F50B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ind w:left="1985"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732"/>
    <w:pPr>
      <w:ind w:left="0" w:firstLine="0"/>
      <w:jc w:val="left"/>
    </w:pPr>
    <w:rPr>
      <w:rFonts w:ascii="Times New Roman" w:eastAsia="Times New Roman" w:hAnsi="Times New Roman" w:cs="Times New Roman"/>
      <w:sz w:val="24"/>
      <w:szCs w:val="24"/>
      <w:lang w:eastAsia="sl-SI"/>
    </w:rPr>
  </w:style>
  <w:style w:type="paragraph" w:styleId="Heading1">
    <w:name w:val="heading 1"/>
    <w:basedOn w:val="Normal"/>
    <w:next w:val="Normal"/>
    <w:link w:val="Heading1Char"/>
    <w:qFormat/>
    <w:rsid w:val="00A51732"/>
    <w:pPr>
      <w:keepNext/>
      <w:numPr>
        <w:numId w:val="2"/>
      </w:numPr>
      <w:suppressAutoHyphens/>
      <w:spacing w:before="600" w:after="240"/>
      <w:outlineLvl w:val="0"/>
    </w:pPr>
    <w:rPr>
      <w:rFonts w:ascii="Arial" w:hAnsi="Arial" w:cs="Arial"/>
      <w:b/>
      <w:bCs/>
      <w:caps/>
      <w:color w:val="0000FF"/>
      <w:kern w:val="32"/>
      <w:sz w:val="44"/>
      <w:szCs w:val="40"/>
    </w:rPr>
  </w:style>
  <w:style w:type="paragraph" w:styleId="Heading2">
    <w:name w:val="heading 2"/>
    <w:basedOn w:val="Normal"/>
    <w:next w:val="Normal"/>
    <w:link w:val="Heading2Char"/>
    <w:autoRedefine/>
    <w:qFormat/>
    <w:rsid w:val="00A51732"/>
    <w:pPr>
      <w:keepNext/>
      <w:numPr>
        <w:ilvl w:val="1"/>
        <w:numId w:val="2"/>
      </w:numPr>
      <w:suppressAutoHyphens/>
      <w:spacing w:before="480" w:after="120"/>
      <w:outlineLvl w:val="1"/>
    </w:pPr>
    <w:rPr>
      <w:rFonts w:ascii="Arial" w:hAnsi="Arial" w:cs="Arial"/>
      <w:b/>
      <w:bCs/>
      <w:i/>
      <w:iCs/>
      <w:color w:val="0000FF"/>
      <w:sz w:val="38"/>
      <w:szCs w:val="28"/>
    </w:rPr>
  </w:style>
  <w:style w:type="paragraph" w:styleId="Heading3">
    <w:name w:val="heading 3"/>
    <w:basedOn w:val="Normal"/>
    <w:next w:val="Normal"/>
    <w:link w:val="Heading3Char"/>
    <w:qFormat/>
    <w:rsid w:val="00A51732"/>
    <w:pPr>
      <w:keepNext/>
      <w:numPr>
        <w:ilvl w:val="2"/>
        <w:numId w:val="1"/>
      </w:numPr>
      <w:tabs>
        <w:tab w:val="left" w:pos="1247"/>
      </w:tabs>
      <w:suppressAutoHyphens/>
      <w:spacing w:before="360" w:after="60"/>
      <w:ind w:left="947"/>
      <w:outlineLvl w:val="2"/>
    </w:pPr>
    <w:rPr>
      <w:rFonts w:ascii="Arial" w:eastAsia="SimSun" w:hAnsi="Arial" w:cs="Arial"/>
      <w:b/>
      <w:bCs/>
      <w:color w:val="0000FF"/>
      <w:sz w:val="32"/>
      <w:szCs w:val="26"/>
    </w:rPr>
  </w:style>
  <w:style w:type="paragraph" w:styleId="Heading4">
    <w:name w:val="heading 4"/>
    <w:basedOn w:val="Normal"/>
    <w:next w:val="Normal"/>
    <w:link w:val="Heading4Char"/>
    <w:qFormat/>
    <w:rsid w:val="00A51732"/>
    <w:pPr>
      <w:keepNext/>
      <w:numPr>
        <w:ilvl w:val="3"/>
        <w:numId w:val="1"/>
      </w:numPr>
      <w:suppressAutoHyphens/>
      <w:spacing w:before="240" w:after="60"/>
      <w:outlineLvl w:val="3"/>
    </w:pPr>
    <w:rPr>
      <w:rFonts w:ascii="Arial" w:hAnsi="Arial"/>
      <w:bCs/>
      <w:color w:val="0000FF"/>
      <w:sz w:val="32"/>
      <w:szCs w:val="28"/>
    </w:rPr>
  </w:style>
  <w:style w:type="paragraph" w:styleId="Heading5">
    <w:name w:val="heading 5"/>
    <w:basedOn w:val="Normal"/>
    <w:next w:val="Normal"/>
    <w:link w:val="Heading5Char"/>
    <w:qFormat/>
    <w:rsid w:val="00A51732"/>
    <w:pPr>
      <w:numPr>
        <w:ilvl w:val="4"/>
        <w:numId w:val="1"/>
      </w:numPr>
      <w:suppressAutoHyphens/>
      <w:spacing w:before="240" w:after="60"/>
      <w:outlineLvl w:val="4"/>
    </w:pPr>
    <w:rPr>
      <w:rFonts w:ascii="Arial" w:hAnsi="Arial"/>
      <w:bCs/>
      <w:i/>
      <w:iCs/>
      <w:color w:val="0000FF"/>
      <w:sz w:val="26"/>
      <w:szCs w:val="26"/>
    </w:rPr>
  </w:style>
  <w:style w:type="paragraph" w:styleId="Heading6">
    <w:name w:val="heading 6"/>
    <w:basedOn w:val="Normal"/>
    <w:next w:val="Normal"/>
    <w:link w:val="Heading6Char"/>
    <w:qFormat/>
    <w:rsid w:val="00A5173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51732"/>
    <w:pPr>
      <w:numPr>
        <w:ilvl w:val="6"/>
        <w:numId w:val="1"/>
      </w:numPr>
      <w:spacing w:before="240" w:after="60"/>
      <w:outlineLvl w:val="6"/>
    </w:pPr>
  </w:style>
  <w:style w:type="paragraph" w:styleId="Heading8">
    <w:name w:val="heading 8"/>
    <w:basedOn w:val="Normal"/>
    <w:next w:val="Normal"/>
    <w:link w:val="Heading8Char"/>
    <w:qFormat/>
    <w:rsid w:val="00A51732"/>
    <w:pPr>
      <w:numPr>
        <w:ilvl w:val="7"/>
        <w:numId w:val="1"/>
      </w:numPr>
      <w:spacing w:before="240" w:after="60"/>
      <w:outlineLvl w:val="7"/>
    </w:pPr>
    <w:rPr>
      <w:i/>
      <w:iCs/>
    </w:rPr>
  </w:style>
  <w:style w:type="paragraph" w:styleId="Heading9">
    <w:name w:val="heading 9"/>
    <w:basedOn w:val="Normal"/>
    <w:next w:val="Normal"/>
    <w:link w:val="Heading9Char"/>
    <w:qFormat/>
    <w:rsid w:val="00A5173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732"/>
    <w:rPr>
      <w:rFonts w:ascii="Arial" w:eastAsia="Times New Roman" w:hAnsi="Arial" w:cs="Arial"/>
      <w:b/>
      <w:bCs/>
      <w:caps/>
      <w:color w:val="0000FF"/>
      <w:kern w:val="32"/>
      <w:sz w:val="44"/>
      <w:szCs w:val="40"/>
      <w:lang w:eastAsia="sl-SI"/>
    </w:rPr>
  </w:style>
  <w:style w:type="character" w:customStyle="1" w:styleId="Heading2Char">
    <w:name w:val="Heading 2 Char"/>
    <w:basedOn w:val="DefaultParagraphFont"/>
    <w:link w:val="Heading2"/>
    <w:rsid w:val="00A51732"/>
    <w:rPr>
      <w:rFonts w:ascii="Arial" w:eastAsia="Times New Roman" w:hAnsi="Arial" w:cs="Arial"/>
      <w:b/>
      <w:bCs/>
      <w:i/>
      <w:iCs/>
      <w:color w:val="0000FF"/>
      <w:sz w:val="38"/>
      <w:szCs w:val="28"/>
      <w:lang w:eastAsia="sl-SI"/>
    </w:rPr>
  </w:style>
  <w:style w:type="character" w:customStyle="1" w:styleId="Heading3Char">
    <w:name w:val="Heading 3 Char"/>
    <w:basedOn w:val="DefaultParagraphFont"/>
    <w:link w:val="Heading3"/>
    <w:rsid w:val="00A51732"/>
    <w:rPr>
      <w:rFonts w:ascii="Arial" w:eastAsia="SimSun" w:hAnsi="Arial" w:cs="Arial"/>
      <w:b/>
      <w:bCs/>
      <w:color w:val="0000FF"/>
      <w:sz w:val="32"/>
      <w:szCs w:val="26"/>
      <w:lang w:eastAsia="sl-SI"/>
    </w:rPr>
  </w:style>
  <w:style w:type="character" w:customStyle="1" w:styleId="Heading4Char">
    <w:name w:val="Heading 4 Char"/>
    <w:basedOn w:val="DefaultParagraphFont"/>
    <w:link w:val="Heading4"/>
    <w:rsid w:val="00A51732"/>
    <w:rPr>
      <w:rFonts w:ascii="Arial" w:eastAsia="Times New Roman" w:hAnsi="Arial" w:cs="Times New Roman"/>
      <w:bCs/>
      <w:color w:val="0000FF"/>
      <w:sz w:val="32"/>
      <w:szCs w:val="28"/>
      <w:lang w:eastAsia="sl-SI"/>
    </w:rPr>
  </w:style>
  <w:style w:type="character" w:customStyle="1" w:styleId="Heading5Char">
    <w:name w:val="Heading 5 Char"/>
    <w:basedOn w:val="DefaultParagraphFont"/>
    <w:link w:val="Heading5"/>
    <w:rsid w:val="00A51732"/>
    <w:rPr>
      <w:rFonts w:ascii="Arial" w:eastAsia="Times New Roman" w:hAnsi="Arial" w:cs="Times New Roman"/>
      <w:bCs/>
      <w:i/>
      <w:iCs/>
      <w:color w:val="0000FF"/>
      <w:sz w:val="26"/>
      <w:szCs w:val="26"/>
      <w:lang w:eastAsia="sl-SI"/>
    </w:rPr>
  </w:style>
  <w:style w:type="character" w:customStyle="1" w:styleId="Heading6Char">
    <w:name w:val="Heading 6 Char"/>
    <w:basedOn w:val="DefaultParagraphFont"/>
    <w:link w:val="Heading6"/>
    <w:rsid w:val="00A51732"/>
    <w:rPr>
      <w:rFonts w:ascii="Times New Roman" w:eastAsia="Times New Roman" w:hAnsi="Times New Roman" w:cs="Times New Roman"/>
      <w:b/>
      <w:bCs/>
      <w:lang w:eastAsia="sl-SI"/>
    </w:rPr>
  </w:style>
  <w:style w:type="character" w:customStyle="1" w:styleId="Heading7Char">
    <w:name w:val="Heading 7 Char"/>
    <w:basedOn w:val="DefaultParagraphFont"/>
    <w:link w:val="Heading7"/>
    <w:rsid w:val="00A51732"/>
    <w:rPr>
      <w:rFonts w:ascii="Times New Roman" w:eastAsia="Times New Roman" w:hAnsi="Times New Roman" w:cs="Times New Roman"/>
      <w:sz w:val="24"/>
      <w:szCs w:val="24"/>
      <w:lang w:eastAsia="sl-SI"/>
    </w:rPr>
  </w:style>
  <w:style w:type="character" w:customStyle="1" w:styleId="Heading8Char">
    <w:name w:val="Heading 8 Char"/>
    <w:basedOn w:val="DefaultParagraphFont"/>
    <w:link w:val="Heading8"/>
    <w:rsid w:val="00A51732"/>
    <w:rPr>
      <w:rFonts w:ascii="Times New Roman" w:eastAsia="Times New Roman" w:hAnsi="Times New Roman" w:cs="Times New Roman"/>
      <w:i/>
      <w:iCs/>
      <w:sz w:val="24"/>
      <w:szCs w:val="24"/>
      <w:lang w:eastAsia="sl-SI"/>
    </w:rPr>
  </w:style>
  <w:style w:type="character" w:customStyle="1" w:styleId="Heading9Char">
    <w:name w:val="Heading 9 Char"/>
    <w:basedOn w:val="DefaultParagraphFont"/>
    <w:link w:val="Heading9"/>
    <w:rsid w:val="00A51732"/>
    <w:rPr>
      <w:rFonts w:ascii="Arial" w:eastAsia="Times New Roman" w:hAnsi="Arial" w:cs="Arial"/>
      <w:lang w:eastAsia="sl-SI"/>
    </w:rPr>
  </w:style>
  <w:style w:type="paragraph" w:customStyle="1" w:styleId="besediloskorajvse">
    <w:name w:val="besedilo_skoraj_vse"/>
    <w:basedOn w:val="Normal"/>
    <w:link w:val="besediloskorajvseZnak"/>
    <w:rsid w:val="00A51732"/>
    <w:pPr>
      <w:spacing w:after="240"/>
    </w:pPr>
  </w:style>
  <w:style w:type="paragraph" w:styleId="Caption">
    <w:name w:val="caption"/>
    <w:basedOn w:val="Normal"/>
    <w:next w:val="Normal"/>
    <w:qFormat/>
    <w:rsid w:val="00A51732"/>
    <w:rPr>
      <w:b/>
      <w:bCs/>
      <w:sz w:val="20"/>
      <w:szCs w:val="20"/>
    </w:rPr>
  </w:style>
  <w:style w:type="character" w:customStyle="1" w:styleId="besediloskorajvseZnak">
    <w:name w:val="besedilo_skoraj_vse Znak"/>
    <w:basedOn w:val="DefaultParagraphFont"/>
    <w:link w:val="besediloskorajvse"/>
    <w:rsid w:val="00A51732"/>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98F1A-D5CF-4FE2-9111-D25775D1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381</Words>
  <Characters>2042</Characters>
  <Application>Microsoft Office Word</Application>
  <DocSecurity>0</DocSecurity>
  <Lines>85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Aleksandar Lazarević</cp:lastModifiedBy>
  <cp:revision>7</cp:revision>
  <dcterms:created xsi:type="dcterms:W3CDTF">2010-12-28T01:21:00Z</dcterms:created>
  <dcterms:modified xsi:type="dcterms:W3CDTF">2012-03-23T13:29:00Z</dcterms:modified>
</cp:coreProperties>
</file>