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2A" w:rsidRPr="00F02EDE" w:rsidRDefault="00F02EDE" w:rsidP="00F02EDE">
      <w:pPr>
        <w:ind w:left="0" w:firstLine="0"/>
      </w:pPr>
      <w:bookmarkStart w:id="0" w:name="_Toc35305467"/>
      <w:bookmarkStart w:id="1" w:name="_GoBack"/>
      <w:bookmarkEnd w:id="1"/>
      <w:r w:rsidRPr="00F02EDE">
        <w:t>Uporaba elektronske pošte</w:t>
      </w:r>
      <w:bookmarkEnd w:id="0"/>
    </w:p>
    <w:p w:rsidR="00F02EDE" w:rsidRPr="00F02EDE" w:rsidRDefault="00F02EDE" w:rsidP="00F02EDE">
      <w:pPr>
        <w:ind w:left="0" w:firstLine="0"/>
      </w:pPr>
      <w:r w:rsidRPr="00F02EDE">
        <w:t xml:space="preserve">Naša prispela sporočila elektronske pošte prinese program elektronske pošte iz našega poštnega predala na Internetu na naš računalnik, kjer jih shrani. Na našem računalniku shranjena sporočila lahko nato preberemo in po želji nanje odgovorimo. </w:t>
      </w:r>
    </w:p>
    <w:p w:rsidR="00F02EDE" w:rsidRPr="00F02EDE" w:rsidRDefault="00F02EDE" w:rsidP="00F02EDE">
      <w:pPr>
        <w:ind w:left="0" w:firstLine="0"/>
      </w:pPr>
      <w:r w:rsidRPr="00F02EDE">
        <w:t>Večina e-mail sistemov vključuje osnoven, a nepopoln urejevalnik besedil za pisanje sporočil, nekateri drugi pa omogočajo urejanje besedila z uporabo katerega koli urejevalnika. Potem vnesemo prejemnikov naslov in mu pošljemo sporočilo. Isto sporočilo lahko pošljemo istočasno tudi drugim. To je posredovanje sporočila več uporabnikom.</w:t>
      </w:r>
    </w:p>
    <w:p w:rsidR="00F02EDE" w:rsidRPr="00F02EDE" w:rsidRDefault="00F02EDE" w:rsidP="00F02EDE">
      <w:pPr>
        <w:ind w:left="0" w:firstLine="0"/>
      </w:pPr>
      <w:r w:rsidRPr="00F02EDE">
        <w:t xml:space="preserve">Poslana sporočila so shranjena v elektronskem poštnem nabiralniku dokler jih prejemnik ne izbriše. Da preverimo, če imamo kaj pošte, je potrebno večkrat pregledati elektronski poštni nabiralnik, čeprav nas veliko sistemov opozori ob prejemu novega sporočila. </w:t>
      </w:r>
    </w:p>
    <w:p w:rsidR="00117E2A" w:rsidRPr="00F02EDE" w:rsidRDefault="00117E2A" w:rsidP="00F02EDE">
      <w:pPr>
        <w:ind w:left="0" w:firstLine="0"/>
      </w:pPr>
      <w:r w:rsidRPr="00F02EDE">
        <w:t>Vhod ali izhod elektronske pošte je lahko video terminal, oblikovalnik besedila, telefaks ali katerikoli podatkovni terminal, vključno s sistemi za govorno komunikacijo in računalniški vid.</w:t>
      </w:r>
    </w:p>
    <w:p w:rsidR="00117E2A" w:rsidRPr="00F02EDE" w:rsidRDefault="00117E2A" w:rsidP="00F02EDE">
      <w:pPr>
        <w:ind w:left="0" w:firstLine="0"/>
      </w:pPr>
      <w:r w:rsidRPr="00F02EDE">
        <w:t>Prenos elektronske pošte zahteva telekomunikacijsko mrežo. Velika večina elektronske pošte potuje v obliki računalniško kompatibilnih podatkov po podatkovnih mrežah. Računalniški preklopni sistemi lahko nudijo elektronsko pošto kot posebno vrsto storitve.</w:t>
      </w:r>
    </w:p>
    <w:p w:rsidR="00961710" w:rsidRPr="00F02EDE" w:rsidRDefault="00117E2A" w:rsidP="00F02EDE">
      <w:pPr>
        <w:ind w:left="0" w:firstLine="0"/>
      </w:pPr>
      <w:r w:rsidRPr="00F02EDE">
        <w:t xml:space="preserve">Pri običajni elektronski pošti pošiljatelj najprej pove naslovnikove podatke in predmet sporočila. To pa zato, ko prejemnik pogleda v elektronski poštni predal, ima možnost na hitro pogledati prispelo sporočilo, pri čemer je na zaslonu naveden le pošiljatelj in navedeni predmet sporočila. </w:t>
      </w:r>
    </w:p>
    <w:p w:rsidR="00F02EDE" w:rsidRPr="00117E2A" w:rsidRDefault="00F02EDE" w:rsidP="00F02EDE">
      <w:pPr>
        <w:spacing w:after="480" w:line="360" w:lineRule="auto"/>
        <w:ind w:left="0" w:firstLine="0"/>
        <w:jc w:val="left"/>
      </w:pPr>
    </w:p>
    <w:sectPr w:rsidR="00F02EDE" w:rsidRPr="00117E2A" w:rsidSect="00F02EDE">
      <w:pgSz w:w="11906" w:h="16838"/>
      <w:pgMar w:top="851" w:right="1418"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7294D"/>
    <w:multiLevelType w:val="multilevel"/>
    <w:tmpl w:val="3EE2CC30"/>
    <w:lvl w:ilvl="0">
      <w:start w:val="1"/>
      <w:numFmt w:val="decimal"/>
      <w:pStyle w:val="Heading1"/>
      <w:lvlText w:val="%1"/>
      <w:lvlJc w:val="left"/>
      <w:pPr>
        <w:tabs>
          <w:tab w:val="num" w:pos="792"/>
        </w:tabs>
        <w:ind w:left="792" w:hanging="432"/>
      </w:pPr>
    </w:lvl>
    <w:lvl w:ilvl="1">
      <w:start w:val="1"/>
      <w:numFmt w:val="decimal"/>
      <w:pStyle w:val="Heading2"/>
      <w:lvlText w:val="%1.%2"/>
      <w:lvlJc w:val="left"/>
      <w:pPr>
        <w:tabs>
          <w:tab w:val="num" w:pos="936"/>
        </w:tabs>
        <w:ind w:left="936" w:hanging="576"/>
      </w:pPr>
    </w:lvl>
    <w:lvl w:ilvl="2">
      <w:start w:val="1"/>
      <w:numFmt w:val="decimal"/>
      <w:pStyle w:val="Heading3"/>
      <w:lvlText w:val="%1.%2.%3"/>
      <w:lvlJc w:val="left"/>
      <w:pPr>
        <w:tabs>
          <w:tab w:val="num" w:pos="1080"/>
        </w:tabs>
        <w:ind w:left="1080" w:hanging="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117E2A"/>
    <w:rsid w:val="0001544D"/>
    <w:rsid w:val="000B496F"/>
    <w:rsid w:val="00117E2A"/>
    <w:rsid w:val="005E49F2"/>
    <w:rsid w:val="006C5427"/>
    <w:rsid w:val="008F1DDD"/>
    <w:rsid w:val="00961710"/>
    <w:rsid w:val="00B50C26"/>
    <w:rsid w:val="00DA7913"/>
    <w:rsid w:val="00F02E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ind w:left="1985" w:hanging="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9F2"/>
  </w:style>
  <w:style w:type="paragraph" w:styleId="Heading1">
    <w:name w:val="heading 1"/>
    <w:basedOn w:val="Normal"/>
    <w:next w:val="Normal"/>
    <w:link w:val="Heading1Char"/>
    <w:autoRedefine/>
    <w:qFormat/>
    <w:rsid w:val="00117E2A"/>
    <w:pPr>
      <w:keepNext/>
      <w:numPr>
        <w:numId w:val="1"/>
      </w:numPr>
      <w:spacing w:before="240" w:after="720"/>
      <w:jc w:val="left"/>
      <w:outlineLvl w:val="0"/>
    </w:pPr>
    <w:rPr>
      <w:rFonts w:ascii="Arial" w:eastAsia="Times New Roman" w:hAnsi="Arial" w:cs="Arial"/>
      <w:b/>
      <w:bCs/>
      <w:kern w:val="32"/>
      <w:sz w:val="32"/>
      <w:szCs w:val="32"/>
      <w:lang w:eastAsia="sl-SI"/>
    </w:rPr>
  </w:style>
  <w:style w:type="paragraph" w:styleId="Heading2">
    <w:name w:val="heading 2"/>
    <w:basedOn w:val="Normal"/>
    <w:next w:val="Normal"/>
    <w:link w:val="Heading2Char"/>
    <w:autoRedefine/>
    <w:qFormat/>
    <w:rsid w:val="00117E2A"/>
    <w:pPr>
      <w:keepNext/>
      <w:numPr>
        <w:ilvl w:val="1"/>
        <w:numId w:val="1"/>
      </w:numPr>
      <w:spacing w:before="240" w:after="480"/>
      <w:jc w:val="left"/>
      <w:outlineLvl w:val="1"/>
    </w:pPr>
    <w:rPr>
      <w:rFonts w:ascii="Arial" w:eastAsia="Times New Roman" w:hAnsi="Arial" w:cs="Arial"/>
      <w:b/>
      <w:bCs/>
      <w:iCs/>
      <w:sz w:val="28"/>
      <w:szCs w:val="28"/>
      <w:lang w:eastAsia="sl-SI"/>
    </w:rPr>
  </w:style>
  <w:style w:type="paragraph" w:styleId="Heading3">
    <w:name w:val="heading 3"/>
    <w:basedOn w:val="Normal"/>
    <w:next w:val="Normal"/>
    <w:link w:val="Heading3Char"/>
    <w:autoRedefine/>
    <w:qFormat/>
    <w:rsid w:val="00117E2A"/>
    <w:pPr>
      <w:keepNext/>
      <w:numPr>
        <w:ilvl w:val="2"/>
        <w:numId w:val="1"/>
      </w:numPr>
      <w:spacing w:before="240" w:after="60"/>
      <w:jc w:val="left"/>
      <w:outlineLvl w:val="2"/>
    </w:pPr>
    <w:rPr>
      <w:rFonts w:ascii="Arial" w:eastAsia="Times New Roman" w:hAnsi="Arial" w:cs="Arial"/>
      <w:b/>
      <w:bCs/>
      <w:sz w:val="26"/>
      <w:szCs w:val="26"/>
      <w:lang w:eastAsia="sl-SI"/>
    </w:rPr>
  </w:style>
  <w:style w:type="paragraph" w:styleId="Heading4">
    <w:name w:val="heading 4"/>
    <w:basedOn w:val="Normal"/>
    <w:next w:val="Normal"/>
    <w:link w:val="Heading4Char"/>
    <w:qFormat/>
    <w:rsid w:val="00117E2A"/>
    <w:pPr>
      <w:keepNext/>
      <w:numPr>
        <w:ilvl w:val="3"/>
        <w:numId w:val="1"/>
      </w:numPr>
      <w:spacing w:before="240" w:after="60"/>
      <w:jc w:val="left"/>
      <w:outlineLvl w:val="3"/>
    </w:pPr>
    <w:rPr>
      <w:rFonts w:ascii="Times New Roman" w:eastAsia="Times New Roman" w:hAnsi="Times New Roman" w:cs="Times New Roman"/>
      <w:b/>
      <w:bCs/>
      <w:sz w:val="28"/>
      <w:szCs w:val="28"/>
      <w:lang w:eastAsia="sl-SI"/>
    </w:rPr>
  </w:style>
  <w:style w:type="paragraph" w:styleId="Heading5">
    <w:name w:val="heading 5"/>
    <w:basedOn w:val="Normal"/>
    <w:next w:val="Normal"/>
    <w:link w:val="Heading5Char"/>
    <w:qFormat/>
    <w:rsid w:val="00117E2A"/>
    <w:pPr>
      <w:numPr>
        <w:ilvl w:val="4"/>
        <w:numId w:val="1"/>
      </w:numPr>
      <w:spacing w:before="240" w:after="60"/>
      <w:jc w:val="left"/>
      <w:outlineLvl w:val="4"/>
    </w:pPr>
    <w:rPr>
      <w:rFonts w:ascii="Times New Roman" w:eastAsia="Times New Roman" w:hAnsi="Times New Roman" w:cs="Times New Roman"/>
      <w:b/>
      <w:bCs/>
      <w:i/>
      <w:iCs/>
      <w:sz w:val="26"/>
      <w:szCs w:val="26"/>
      <w:lang w:eastAsia="sl-SI"/>
    </w:rPr>
  </w:style>
  <w:style w:type="paragraph" w:styleId="Heading6">
    <w:name w:val="heading 6"/>
    <w:basedOn w:val="Normal"/>
    <w:next w:val="Normal"/>
    <w:link w:val="Heading6Char"/>
    <w:qFormat/>
    <w:rsid w:val="00117E2A"/>
    <w:pPr>
      <w:numPr>
        <w:ilvl w:val="5"/>
        <w:numId w:val="1"/>
      </w:numPr>
      <w:spacing w:before="240" w:after="60"/>
      <w:jc w:val="left"/>
      <w:outlineLvl w:val="5"/>
    </w:pPr>
    <w:rPr>
      <w:rFonts w:ascii="Times New Roman" w:eastAsia="Times New Roman" w:hAnsi="Times New Roman" w:cs="Times New Roman"/>
      <w:b/>
      <w:bCs/>
      <w:lang w:eastAsia="sl-SI"/>
    </w:rPr>
  </w:style>
  <w:style w:type="paragraph" w:styleId="Heading7">
    <w:name w:val="heading 7"/>
    <w:basedOn w:val="Normal"/>
    <w:next w:val="Normal"/>
    <w:link w:val="Heading7Char"/>
    <w:qFormat/>
    <w:rsid w:val="00117E2A"/>
    <w:pPr>
      <w:numPr>
        <w:ilvl w:val="6"/>
        <w:numId w:val="1"/>
      </w:numPr>
      <w:spacing w:before="240" w:after="60"/>
      <w:jc w:val="left"/>
      <w:outlineLvl w:val="6"/>
    </w:pPr>
    <w:rPr>
      <w:rFonts w:ascii="Times New Roman" w:eastAsia="Times New Roman" w:hAnsi="Times New Roman" w:cs="Times New Roman"/>
      <w:sz w:val="24"/>
      <w:szCs w:val="24"/>
      <w:lang w:eastAsia="sl-SI"/>
    </w:rPr>
  </w:style>
  <w:style w:type="paragraph" w:styleId="Heading8">
    <w:name w:val="heading 8"/>
    <w:basedOn w:val="Normal"/>
    <w:next w:val="Normal"/>
    <w:link w:val="Heading8Char"/>
    <w:qFormat/>
    <w:rsid w:val="00117E2A"/>
    <w:pPr>
      <w:numPr>
        <w:ilvl w:val="7"/>
        <w:numId w:val="1"/>
      </w:numPr>
      <w:spacing w:before="240" w:after="60"/>
      <w:jc w:val="left"/>
      <w:outlineLvl w:val="7"/>
    </w:pPr>
    <w:rPr>
      <w:rFonts w:ascii="Times New Roman" w:eastAsia="Times New Roman" w:hAnsi="Times New Roman" w:cs="Times New Roman"/>
      <w:i/>
      <w:iCs/>
      <w:sz w:val="24"/>
      <w:szCs w:val="24"/>
      <w:lang w:eastAsia="sl-SI"/>
    </w:rPr>
  </w:style>
  <w:style w:type="paragraph" w:styleId="Heading9">
    <w:name w:val="heading 9"/>
    <w:basedOn w:val="Normal"/>
    <w:next w:val="Normal"/>
    <w:link w:val="Heading9Char"/>
    <w:qFormat/>
    <w:rsid w:val="00117E2A"/>
    <w:pPr>
      <w:numPr>
        <w:ilvl w:val="8"/>
        <w:numId w:val="1"/>
      </w:numPr>
      <w:spacing w:before="240" w:after="60"/>
      <w:jc w:val="left"/>
      <w:outlineLvl w:val="8"/>
    </w:pPr>
    <w:rPr>
      <w:rFonts w:ascii="Arial" w:eastAsia="Times New Roman" w:hAnsi="Arial" w:cs="Arial"/>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7E2A"/>
    <w:rPr>
      <w:rFonts w:ascii="Arial" w:eastAsia="Times New Roman" w:hAnsi="Arial" w:cs="Arial"/>
      <w:b/>
      <w:bCs/>
      <w:kern w:val="32"/>
      <w:sz w:val="32"/>
      <w:szCs w:val="32"/>
      <w:lang w:eastAsia="sl-SI"/>
    </w:rPr>
  </w:style>
  <w:style w:type="character" w:customStyle="1" w:styleId="Heading2Char">
    <w:name w:val="Heading 2 Char"/>
    <w:basedOn w:val="DefaultParagraphFont"/>
    <w:link w:val="Heading2"/>
    <w:rsid w:val="00117E2A"/>
    <w:rPr>
      <w:rFonts w:ascii="Arial" w:eastAsia="Times New Roman" w:hAnsi="Arial" w:cs="Arial"/>
      <w:b/>
      <w:bCs/>
      <w:iCs/>
      <w:sz w:val="28"/>
      <w:szCs w:val="28"/>
      <w:lang w:eastAsia="sl-SI"/>
    </w:rPr>
  </w:style>
  <w:style w:type="character" w:customStyle="1" w:styleId="Heading3Char">
    <w:name w:val="Heading 3 Char"/>
    <w:basedOn w:val="DefaultParagraphFont"/>
    <w:link w:val="Heading3"/>
    <w:rsid w:val="00117E2A"/>
    <w:rPr>
      <w:rFonts w:ascii="Arial" w:eastAsia="Times New Roman" w:hAnsi="Arial" w:cs="Arial"/>
      <w:b/>
      <w:bCs/>
      <w:sz w:val="26"/>
      <w:szCs w:val="26"/>
      <w:lang w:eastAsia="sl-SI"/>
    </w:rPr>
  </w:style>
  <w:style w:type="character" w:customStyle="1" w:styleId="Heading4Char">
    <w:name w:val="Heading 4 Char"/>
    <w:basedOn w:val="DefaultParagraphFont"/>
    <w:link w:val="Heading4"/>
    <w:rsid w:val="00117E2A"/>
    <w:rPr>
      <w:rFonts w:ascii="Times New Roman" w:eastAsia="Times New Roman" w:hAnsi="Times New Roman" w:cs="Times New Roman"/>
      <w:b/>
      <w:bCs/>
      <w:sz w:val="28"/>
      <w:szCs w:val="28"/>
      <w:lang w:eastAsia="sl-SI"/>
    </w:rPr>
  </w:style>
  <w:style w:type="character" w:customStyle="1" w:styleId="Heading5Char">
    <w:name w:val="Heading 5 Char"/>
    <w:basedOn w:val="DefaultParagraphFont"/>
    <w:link w:val="Heading5"/>
    <w:rsid w:val="00117E2A"/>
    <w:rPr>
      <w:rFonts w:ascii="Times New Roman" w:eastAsia="Times New Roman" w:hAnsi="Times New Roman" w:cs="Times New Roman"/>
      <w:b/>
      <w:bCs/>
      <w:i/>
      <w:iCs/>
      <w:sz w:val="26"/>
      <w:szCs w:val="26"/>
      <w:lang w:eastAsia="sl-SI"/>
    </w:rPr>
  </w:style>
  <w:style w:type="character" w:customStyle="1" w:styleId="Heading6Char">
    <w:name w:val="Heading 6 Char"/>
    <w:basedOn w:val="DefaultParagraphFont"/>
    <w:link w:val="Heading6"/>
    <w:rsid w:val="00117E2A"/>
    <w:rPr>
      <w:rFonts w:ascii="Times New Roman" w:eastAsia="Times New Roman" w:hAnsi="Times New Roman" w:cs="Times New Roman"/>
      <w:b/>
      <w:bCs/>
      <w:lang w:eastAsia="sl-SI"/>
    </w:rPr>
  </w:style>
  <w:style w:type="character" w:customStyle="1" w:styleId="Heading7Char">
    <w:name w:val="Heading 7 Char"/>
    <w:basedOn w:val="DefaultParagraphFont"/>
    <w:link w:val="Heading7"/>
    <w:rsid w:val="00117E2A"/>
    <w:rPr>
      <w:rFonts w:ascii="Times New Roman" w:eastAsia="Times New Roman" w:hAnsi="Times New Roman" w:cs="Times New Roman"/>
      <w:sz w:val="24"/>
      <w:szCs w:val="24"/>
      <w:lang w:eastAsia="sl-SI"/>
    </w:rPr>
  </w:style>
  <w:style w:type="character" w:customStyle="1" w:styleId="Heading8Char">
    <w:name w:val="Heading 8 Char"/>
    <w:basedOn w:val="DefaultParagraphFont"/>
    <w:link w:val="Heading8"/>
    <w:rsid w:val="00117E2A"/>
    <w:rPr>
      <w:rFonts w:ascii="Times New Roman" w:eastAsia="Times New Roman" w:hAnsi="Times New Roman" w:cs="Times New Roman"/>
      <w:i/>
      <w:iCs/>
      <w:sz w:val="24"/>
      <w:szCs w:val="24"/>
      <w:lang w:eastAsia="sl-SI"/>
    </w:rPr>
  </w:style>
  <w:style w:type="character" w:customStyle="1" w:styleId="Heading9Char">
    <w:name w:val="Heading 9 Char"/>
    <w:basedOn w:val="DefaultParagraphFont"/>
    <w:link w:val="Heading9"/>
    <w:rsid w:val="00117E2A"/>
    <w:rPr>
      <w:rFonts w:ascii="Arial" w:eastAsia="Times New Roman" w:hAnsi="Arial" w:cs="Arial"/>
      <w:lang w:eastAsia="sl-SI"/>
    </w:rPr>
  </w:style>
  <w:style w:type="paragraph" w:styleId="BodyText">
    <w:name w:val="Body Text"/>
    <w:basedOn w:val="Normal"/>
    <w:link w:val="BodyTextChar"/>
    <w:semiHidden/>
    <w:rsid w:val="00117E2A"/>
    <w:pPr>
      <w:ind w:left="0" w:firstLine="0"/>
      <w:jc w:val="left"/>
    </w:pPr>
    <w:rPr>
      <w:rFonts w:ascii="Times New Roman" w:eastAsia="Times New Roman" w:hAnsi="Times New Roman" w:cs="Times New Roman"/>
      <w:sz w:val="24"/>
      <w:szCs w:val="20"/>
      <w:lang w:eastAsia="sl-SI"/>
    </w:rPr>
  </w:style>
  <w:style w:type="character" w:customStyle="1" w:styleId="BodyTextChar">
    <w:name w:val="Body Text Char"/>
    <w:basedOn w:val="DefaultParagraphFont"/>
    <w:link w:val="BodyText"/>
    <w:semiHidden/>
    <w:rsid w:val="00117E2A"/>
    <w:rPr>
      <w:rFonts w:ascii="Times New Roman" w:eastAsia="Times New Roman" w:hAnsi="Times New Roman" w:cs="Times New Roman"/>
      <w:sz w:val="24"/>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252</Words>
  <Characters>1353</Characters>
  <Application>Microsoft Office Word</Application>
  <DocSecurity>0</DocSecurity>
  <Lines>56</Lines>
  <Paragraphs>29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Aleksandar Lazarević</cp:lastModifiedBy>
  <cp:revision>5</cp:revision>
  <dcterms:created xsi:type="dcterms:W3CDTF">2010-12-28T02:11:00Z</dcterms:created>
  <dcterms:modified xsi:type="dcterms:W3CDTF">2012-03-23T13:30:00Z</dcterms:modified>
</cp:coreProperties>
</file>