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E8F" w:rsidRDefault="00D20677" w:rsidP="008E59BD">
      <w:pPr>
        <w:jc w:val="both"/>
        <w:rPr>
          <w:i/>
        </w:rPr>
      </w:pPr>
      <w:r>
        <w:rPr>
          <w:i/>
        </w:rPr>
        <w:t>Nalogo pripravila: Helena Ošlovnik</w:t>
      </w:r>
      <w:bookmarkStart w:id="0" w:name="_GoBack"/>
      <w:bookmarkEnd w:id="0"/>
    </w:p>
    <w:p w:rsidR="0037391F" w:rsidRPr="00836E8F" w:rsidRDefault="002958D6" w:rsidP="002E16BE">
      <w:pPr>
        <w:jc w:val="center"/>
        <w:rPr>
          <w:i/>
        </w:rPr>
      </w:pPr>
      <w:r>
        <w:rPr>
          <w:b/>
        </w:rPr>
        <w:t>Požrešna_miš</w:t>
      </w:r>
    </w:p>
    <w:p w:rsidR="0037391F" w:rsidRDefault="002958D6" w:rsidP="002E16BE">
      <w:pPr>
        <w:jc w:val="center"/>
        <w:rPr>
          <w:b/>
        </w:rPr>
      </w:pPr>
      <w:r>
        <w:rPr>
          <w:b/>
          <w:noProof/>
          <w:lang w:val="en-US"/>
        </w:rPr>
        <w:drawing>
          <wp:inline distT="0" distB="0" distL="0" distR="0" wp14:anchorId="0C1753B4" wp14:editId="75F2D776">
            <wp:extent cx="2810177" cy="2113891"/>
            <wp:effectExtent l="0" t="0" r="0" b="1270"/>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2921" cy="2115955"/>
                    </a:xfrm>
                    <a:prstGeom prst="rect">
                      <a:avLst/>
                    </a:prstGeom>
                    <a:noFill/>
                    <a:ln>
                      <a:noFill/>
                    </a:ln>
                  </pic:spPr>
                </pic:pic>
              </a:graphicData>
            </a:graphic>
          </wp:inline>
        </w:drawing>
      </w:r>
    </w:p>
    <w:p w:rsidR="0037391F" w:rsidRDefault="0037391F" w:rsidP="008E59BD">
      <w:pPr>
        <w:spacing w:after="0"/>
        <w:jc w:val="both"/>
        <w:rPr>
          <w:b/>
        </w:rPr>
      </w:pPr>
      <w:r>
        <w:rPr>
          <w:b/>
        </w:rPr>
        <w:t>NAVODILO:</w:t>
      </w:r>
    </w:p>
    <w:p w:rsidR="002958D6" w:rsidRDefault="002958D6" w:rsidP="008E59BD">
      <w:pPr>
        <w:spacing w:after="0"/>
        <w:jc w:val="both"/>
        <w:rPr>
          <w:i/>
        </w:rPr>
      </w:pPr>
      <w:r w:rsidRPr="007346DA">
        <w:rPr>
          <w:i/>
        </w:rPr>
        <w:t>Izdelaj program (igro), v katerem požrešna miš išče hrano. Miš najprej pove, da je lačna, nato pa jo uporabn</w:t>
      </w:r>
      <w:r w:rsidR="003954C7">
        <w:rPr>
          <w:i/>
        </w:rPr>
        <w:t>ik usmerja s smernimi tipkami, da</w:t>
      </w:r>
      <w:r w:rsidRPr="007346DA">
        <w:rPr>
          <w:i/>
        </w:rPr>
        <w:t xml:space="preserve"> pobira hrano. Ko poje en košček, se miš poveča za nekaj odstotkov, hrana pa se prestavi na </w:t>
      </w:r>
      <w:r w:rsidRPr="002B20CF">
        <w:rPr>
          <w:i/>
        </w:rPr>
        <w:t>novo poljubno mesto. Ko miš poje deset koščkov, hrana izgine in miš pove, da je sita. Ko je m</w:t>
      </w:r>
      <w:r w:rsidR="002B20CF">
        <w:rPr>
          <w:i/>
        </w:rPr>
        <w:t>iš sita se program (igra) konča.</w:t>
      </w:r>
    </w:p>
    <w:p w:rsidR="002B20CF" w:rsidRPr="007346DA" w:rsidRDefault="002B20CF" w:rsidP="008E59BD">
      <w:pPr>
        <w:spacing w:after="0"/>
        <w:jc w:val="both"/>
        <w:rPr>
          <w:i/>
        </w:rPr>
      </w:pPr>
    </w:p>
    <w:p w:rsidR="0037391F" w:rsidRDefault="007346DA" w:rsidP="008E59BD">
      <w:pPr>
        <w:spacing w:after="0"/>
        <w:jc w:val="both"/>
        <w:rPr>
          <w:b/>
        </w:rPr>
      </w:pPr>
      <w:r>
        <w:rPr>
          <w:b/>
        </w:rPr>
        <w:t>NAMEN NALOGE:</w:t>
      </w:r>
    </w:p>
    <w:p w:rsidR="007346DA" w:rsidRDefault="007346DA" w:rsidP="008E59BD">
      <w:pPr>
        <w:spacing w:after="0"/>
        <w:jc w:val="both"/>
      </w:pPr>
      <w:r w:rsidRPr="002B20CF">
        <w:t>Utrditi znanje uporabe pogojnih stavkov, zank, uvedbe nove spremenljivke, pre</w:t>
      </w:r>
      <w:r w:rsidR="003954C7">
        <w:t>mikanje figur, naključno izbrana</w:t>
      </w:r>
      <w:r w:rsidRPr="002B20CF">
        <w:t xml:space="preserve"> števila. </w:t>
      </w:r>
    </w:p>
    <w:p w:rsidR="002B20CF" w:rsidRPr="002B20CF" w:rsidRDefault="002B20CF" w:rsidP="008E59BD">
      <w:pPr>
        <w:spacing w:after="0"/>
        <w:jc w:val="both"/>
      </w:pPr>
    </w:p>
    <w:p w:rsidR="007346DA" w:rsidRPr="002B20CF" w:rsidRDefault="007346DA" w:rsidP="008E59BD">
      <w:pPr>
        <w:spacing w:after="0"/>
        <w:jc w:val="both"/>
        <w:rPr>
          <w:b/>
        </w:rPr>
      </w:pPr>
      <w:r w:rsidRPr="002B20CF">
        <w:rPr>
          <w:b/>
        </w:rPr>
        <w:t xml:space="preserve">POTREBNO PREDZNANJE UČENCEV: </w:t>
      </w:r>
    </w:p>
    <w:p w:rsidR="002B20CF" w:rsidRDefault="007346DA" w:rsidP="008E59BD">
      <w:pPr>
        <w:spacing w:after="0"/>
        <w:jc w:val="both"/>
      </w:pPr>
      <w:r w:rsidRPr="002B20CF">
        <w:t>Pogojni stavki, zanke, urejanje figure ali ozadja, premikanje figure, naključno izbrano število, uvedba nove spremenljivke, shranjevanje projekta.</w:t>
      </w:r>
    </w:p>
    <w:p w:rsidR="002B20CF" w:rsidRPr="002B20CF" w:rsidRDefault="002B20CF" w:rsidP="008E59BD">
      <w:pPr>
        <w:spacing w:after="0"/>
        <w:jc w:val="both"/>
      </w:pPr>
    </w:p>
    <w:p w:rsidR="007346DA" w:rsidRPr="002B20CF" w:rsidRDefault="007346DA" w:rsidP="008E59BD">
      <w:pPr>
        <w:spacing w:after="0"/>
        <w:jc w:val="both"/>
        <w:rPr>
          <w:b/>
        </w:rPr>
      </w:pPr>
      <w:r w:rsidRPr="002B20CF">
        <w:rPr>
          <w:b/>
        </w:rPr>
        <w:t>IZVEDBA:</w:t>
      </w:r>
    </w:p>
    <w:p w:rsidR="007346DA" w:rsidRPr="002B20CF" w:rsidRDefault="007346DA" w:rsidP="008E59BD">
      <w:pPr>
        <w:spacing w:after="0"/>
        <w:jc w:val="both"/>
      </w:pPr>
      <w:r w:rsidRPr="002B20CF">
        <w:t xml:space="preserve">Učenci poskušajo nalogo rešiti samostojno, s pomočjo navodil. Če učenci nimajo ideje ali še niso navajeni samostojnega dela, jim pokažemo delujočo igro in jih povprašamo katere ukaze potrebujemo za rešitev naloge. Opozorimo jih na podobne naloge in rešitve, ki so jih že uporabili in bi bile uporabne tudi v tej nalogi. Z učenci se pogovorimo katere glavne probleme (sklope) moramo rešiti (izdelati). </w:t>
      </w:r>
    </w:p>
    <w:p w:rsidR="007346DA" w:rsidRPr="002B20CF" w:rsidRDefault="007346DA" w:rsidP="008E59BD">
      <w:pPr>
        <w:jc w:val="both"/>
      </w:pPr>
      <w:r w:rsidRPr="002B20CF">
        <w:t>Na primer:</w:t>
      </w:r>
    </w:p>
    <w:p w:rsidR="007346DA" w:rsidRPr="002B20CF" w:rsidRDefault="007346DA" w:rsidP="008E59BD">
      <w:pPr>
        <w:pStyle w:val="Odstavekseznama"/>
        <w:numPr>
          <w:ilvl w:val="0"/>
          <w:numId w:val="1"/>
        </w:numPr>
        <w:jc w:val="both"/>
        <w:rPr>
          <w:rFonts w:asciiTheme="minorHAnsi" w:hAnsiTheme="minorHAnsi"/>
          <w:sz w:val="22"/>
          <w:lang w:val="sl-SI"/>
        </w:rPr>
      </w:pPr>
      <w:r w:rsidRPr="002B20CF">
        <w:rPr>
          <w:rFonts w:asciiTheme="minorHAnsi" w:hAnsiTheme="minorHAnsi"/>
          <w:sz w:val="22"/>
          <w:lang w:val="sl-SI"/>
        </w:rPr>
        <w:t>Izbrati ozadje in dve figuri.</w:t>
      </w:r>
    </w:p>
    <w:p w:rsidR="007346DA" w:rsidRPr="002B20CF" w:rsidRDefault="007346DA" w:rsidP="008E59BD">
      <w:pPr>
        <w:pStyle w:val="Odstavekseznama"/>
        <w:numPr>
          <w:ilvl w:val="0"/>
          <w:numId w:val="1"/>
        </w:numPr>
        <w:jc w:val="both"/>
        <w:rPr>
          <w:rFonts w:asciiTheme="minorHAnsi" w:hAnsiTheme="minorHAnsi"/>
          <w:sz w:val="22"/>
          <w:lang w:val="sl-SI"/>
        </w:rPr>
      </w:pPr>
      <w:r w:rsidRPr="002B20CF">
        <w:rPr>
          <w:rFonts w:asciiTheme="minorHAnsi" w:hAnsiTheme="minorHAnsi"/>
          <w:sz w:val="22"/>
          <w:lang w:val="sl-SI"/>
        </w:rPr>
        <w:t>Napisati program za premikanje figure (</w:t>
      </w:r>
      <w:r w:rsidR="003954C7">
        <w:rPr>
          <w:rFonts w:asciiTheme="minorHAnsi" w:hAnsiTheme="minorHAnsi"/>
          <w:sz w:val="22"/>
          <w:lang w:val="sl-SI"/>
        </w:rPr>
        <w:t xml:space="preserve">s </w:t>
      </w:r>
      <w:r w:rsidRPr="002B20CF">
        <w:rPr>
          <w:rFonts w:asciiTheme="minorHAnsi" w:hAnsiTheme="minorHAnsi"/>
          <w:sz w:val="22"/>
          <w:lang w:val="sl-SI"/>
        </w:rPr>
        <w:t>smernimi tipkami). Napisati program za naključno premikanje druge figure.</w:t>
      </w:r>
    </w:p>
    <w:p w:rsidR="007346DA" w:rsidRPr="002B20CF" w:rsidRDefault="002B20CF" w:rsidP="008E59BD">
      <w:pPr>
        <w:pStyle w:val="Odstavekseznama"/>
        <w:numPr>
          <w:ilvl w:val="0"/>
          <w:numId w:val="1"/>
        </w:numPr>
        <w:jc w:val="both"/>
        <w:rPr>
          <w:rFonts w:asciiTheme="minorHAnsi" w:hAnsiTheme="minorHAnsi"/>
          <w:sz w:val="22"/>
          <w:lang w:val="sl-SI"/>
        </w:rPr>
      </w:pPr>
      <w:r w:rsidRPr="002B20CF">
        <w:rPr>
          <w:rFonts w:asciiTheme="minorHAnsi" w:hAnsiTheme="minorHAnsi"/>
          <w:sz w:val="22"/>
          <w:lang w:val="sl-SI"/>
        </w:rPr>
        <w:t>Uvedba nove spremenljivke in d</w:t>
      </w:r>
      <w:r w:rsidR="007346DA" w:rsidRPr="002B20CF">
        <w:rPr>
          <w:rFonts w:asciiTheme="minorHAnsi" w:hAnsiTheme="minorHAnsi"/>
          <w:sz w:val="22"/>
          <w:lang w:val="sl-SI"/>
        </w:rPr>
        <w:t>odati kodo, ki zaključi igro.</w:t>
      </w:r>
    </w:p>
    <w:p w:rsidR="007346DA" w:rsidRPr="002B20CF" w:rsidRDefault="007346DA" w:rsidP="008E59BD">
      <w:pPr>
        <w:jc w:val="both"/>
      </w:pPr>
      <w:r w:rsidRPr="002B20CF">
        <w:t xml:space="preserve"> </w:t>
      </w:r>
    </w:p>
    <w:p w:rsidR="007346DA" w:rsidRPr="002B20CF" w:rsidRDefault="007346DA" w:rsidP="008E59BD">
      <w:pPr>
        <w:jc w:val="both"/>
      </w:pPr>
      <w:r w:rsidRPr="002B20CF">
        <w:t>Opozorimo jih, da morajo biti pogojni stavki v zanki. S</w:t>
      </w:r>
      <w:r w:rsidR="003954C7">
        <w:t>icer se izvedejo enkrat in miš</w:t>
      </w:r>
      <w:r w:rsidRPr="002B20CF">
        <w:t xml:space="preserve"> ne bo več reagiral</w:t>
      </w:r>
      <w:r w:rsidR="003954C7">
        <w:t>a</w:t>
      </w:r>
      <w:r w:rsidRPr="002B20CF">
        <w:t xml:space="preserve"> na smerne tipke.</w:t>
      </w:r>
    </w:p>
    <w:p w:rsidR="007346DA" w:rsidRPr="002B20CF" w:rsidRDefault="007346DA" w:rsidP="008E59BD">
      <w:pPr>
        <w:jc w:val="both"/>
      </w:pPr>
      <w:proofErr w:type="spellStart"/>
      <w:r w:rsidRPr="002B20CF">
        <w:t>Vzpodbujamo</w:t>
      </w:r>
      <w:proofErr w:type="spellEnd"/>
      <w:r w:rsidRPr="002B20CF">
        <w:t xml:space="preserve"> jih, da program sproti testirajo in popravljajo. Kadar nas prosijo za pomoč jim ne dajemo rešitev ampak jih z vprašanji </w:t>
      </w:r>
      <w:proofErr w:type="spellStart"/>
      <w:r w:rsidRPr="002B20CF">
        <w:t>vzpodbujamo</w:t>
      </w:r>
      <w:proofErr w:type="spellEnd"/>
      <w:r w:rsidRPr="002B20CF">
        <w:t xml:space="preserve">, da težavo odpravijo sami. Navajamo jih tudi na to medsebojno pomoč. </w:t>
      </w:r>
    </w:p>
    <w:p w:rsidR="007346DA" w:rsidRPr="002B20CF" w:rsidRDefault="007346DA" w:rsidP="008E59BD">
      <w:pPr>
        <w:jc w:val="both"/>
      </w:pPr>
      <w:r w:rsidRPr="002B20CF">
        <w:t>Če težave tudi sami ne znamo odpraviti v trenutku, razmišljajmo na glas. Tako bodo učenci videli kako razmišljajo eksperti pri reševanju problemov.</w:t>
      </w:r>
    </w:p>
    <w:p w:rsidR="007346DA" w:rsidRPr="002B20CF" w:rsidRDefault="007346DA" w:rsidP="008E59BD">
      <w:pPr>
        <w:jc w:val="both"/>
      </w:pPr>
      <w:r w:rsidRPr="002B20CF">
        <w:lastRenderedPageBreak/>
        <w:t xml:space="preserve">Pri vsaki nalogi pripravimo tudi dodatne izzive. Skupine bodo nehomogene in hitrejši učenci se bodo z dodatnimi nalogami ukvarjali samostojno, medtem pa lahko pomagamo ostalim učencem. </w:t>
      </w:r>
    </w:p>
    <w:p w:rsidR="007346DA" w:rsidRPr="002B20CF" w:rsidRDefault="007346DA" w:rsidP="008E59BD">
      <w:pPr>
        <w:jc w:val="both"/>
      </w:pPr>
      <w:r w:rsidRPr="002B20CF">
        <w:t>Velikost figure je smiselno nastaviti z ukazom nastavi velikost na x%. Figuro lahko sicer pomanjšamo tudi v urejevalniku slik, vendar moramo v tem primeru popraviti tudi središče figure.</w:t>
      </w:r>
    </w:p>
    <w:tbl>
      <w:tblPr>
        <w:tblStyle w:val="Tabelamrea"/>
        <w:tblpPr w:leftFromText="141" w:rightFromText="141" w:vertAnchor="text" w:horzAnchor="margin" w:tblpY="759"/>
        <w:tblW w:w="0" w:type="auto"/>
        <w:tblLook w:val="04A0" w:firstRow="1" w:lastRow="0" w:firstColumn="1" w:lastColumn="0" w:noHBand="0" w:noVBand="1"/>
      </w:tblPr>
      <w:tblGrid>
        <w:gridCol w:w="10314"/>
      </w:tblGrid>
      <w:tr w:rsidR="002B20CF" w:rsidTr="008E59BD">
        <w:tc>
          <w:tcPr>
            <w:tcW w:w="10314" w:type="dxa"/>
          </w:tcPr>
          <w:p w:rsidR="002B20CF" w:rsidRPr="002B20CF" w:rsidRDefault="002B20CF" w:rsidP="008E59BD">
            <w:pPr>
              <w:jc w:val="both"/>
            </w:pPr>
            <w:r w:rsidRPr="002B20CF">
              <w:t>MIŠ</w:t>
            </w:r>
          </w:p>
        </w:tc>
      </w:tr>
      <w:tr w:rsidR="002B20CF" w:rsidTr="008E59BD">
        <w:tc>
          <w:tcPr>
            <w:tcW w:w="10314" w:type="dxa"/>
          </w:tcPr>
          <w:p w:rsidR="002B20CF" w:rsidRDefault="00D20677" w:rsidP="008E59BD">
            <w:pPr>
              <w:jc w:val="both"/>
              <w:rPr>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54.4pt;margin-top:-451.3pt;width:209.55pt;height:378.6pt;z-index:251658240;mso-position-horizontal-relative:margin;mso-position-vertical-relative:margin">
                  <v:imagedata r:id="rId9" o:title=""/>
                  <w10:wrap type="square" anchorx="margin" anchory="margin"/>
                </v:shape>
                <o:OLEObject Type="Embed" ProgID="PBrush" ShapeID="_x0000_s1028" DrawAspect="Content" ObjectID="_1475854373" r:id="rId10"/>
              </w:pict>
            </w:r>
            <w:r w:rsidR="008E59BD">
              <w:rPr>
                <w:b/>
              </w:rPr>
              <w:t xml:space="preserve">  </w:t>
            </w:r>
          </w:p>
        </w:tc>
      </w:tr>
      <w:tr w:rsidR="002B20CF" w:rsidTr="008E59BD">
        <w:tc>
          <w:tcPr>
            <w:tcW w:w="10314" w:type="dxa"/>
          </w:tcPr>
          <w:p w:rsidR="002B20CF" w:rsidRPr="008E59BD" w:rsidRDefault="002B20CF" w:rsidP="008E59BD">
            <w:pPr>
              <w:jc w:val="both"/>
            </w:pPr>
            <w:r w:rsidRPr="008E59BD">
              <w:t>HRANA</w:t>
            </w:r>
          </w:p>
        </w:tc>
      </w:tr>
      <w:tr w:rsidR="002B20CF" w:rsidTr="008E59BD">
        <w:tc>
          <w:tcPr>
            <w:tcW w:w="10314" w:type="dxa"/>
          </w:tcPr>
          <w:p w:rsidR="002B20CF" w:rsidRDefault="00D20677" w:rsidP="008E59BD">
            <w:pPr>
              <w:jc w:val="both"/>
              <w:rPr>
                <w:b/>
              </w:rPr>
            </w:pPr>
            <w:r>
              <w:rPr>
                <w:noProof/>
              </w:rPr>
              <w:pict>
                <v:shape id="_x0000_s1029" type="#_x0000_t75" style="position:absolute;left:0;text-align:left;margin-left:12.65pt;margin-top:2.95pt;width:344.25pt;height:190.35pt;z-index:251660288;mso-position-horizontal-relative:margin;mso-position-vertical-relative:margin">
                  <v:imagedata r:id="rId11" o:title=""/>
                  <w10:wrap type="square" anchorx="margin" anchory="margin"/>
                </v:shape>
                <o:OLEObject Type="Embed" ProgID="PBrush" ShapeID="_x0000_s1029" DrawAspect="Content" ObjectID="_1475854374" r:id="rId12"/>
              </w:pict>
            </w:r>
          </w:p>
        </w:tc>
      </w:tr>
    </w:tbl>
    <w:p w:rsidR="007346DA" w:rsidRDefault="008E59BD" w:rsidP="008E59BD">
      <w:pPr>
        <w:jc w:val="both"/>
        <w:rPr>
          <w:b/>
        </w:rPr>
      </w:pPr>
      <w:r>
        <w:rPr>
          <w:b/>
        </w:rPr>
        <w:t>REŠITEV:</w:t>
      </w:r>
    </w:p>
    <w:p w:rsidR="008E59BD" w:rsidRPr="008E59BD" w:rsidRDefault="008E59BD" w:rsidP="008E59BD">
      <w:pPr>
        <w:rPr>
          <w:rFonts w:ascii="Arial" w:hAnsi="Arial" w:cs="Arial"/>
        </w:rPr>
      </w:pPr>
      <w:r>
        <w:rPr>
          <w:rFonts w:ascii="Arial" w:hAnsi="Arial" w:cs="Arial"/>
        </w:rPr>
        <w:t xml:space="preserve">Rešitev je dosegljiva v studiu </w:t>
      </w:r>
      <w:r w:rsidRPr="005709D5">
        <w:rPr>
          <w:rFonts w:ascii="Arial" w:hAnsi="Arial" w:cs="Arial"/>
          <w:b/>
        </w:rPr>
        <w:t xml:space="preserve">NIP </w:t>
      </w:r>
      <w:proofErr w:type="spellStart"/>
      <w:r>
        <w:rPr>
          <w:rFonts w:ascii="Arial" w:hAnsi="Arial" w:cs="Arial"/>
          <w:b/>
        </w:rPr>
        <w:t>rač</w:t>
      </w:r>
      <w:proofErr w:type="spellEnd"/>
      <w:r>
        <w:rPr>
          <w:rFonts w:ascii="Arial" w:hAnsi="Arial" w:cs="Arial"/>
          <w:b/>
        </w:rPr>
        <w:t>.</w:t>
      </w:r>
      <w:r w:rsidRPr="005709D5">
        <w:rPr>
          <w:rFonts w:ascii="Arial" w:hAnsi="Arial" w:cs="Arial"/>
          <w:b/>
        </w:rPr>
        <w:t xml:space="preserve"> 4. razred</w:t>
      </w:r>
      <w:r>
        <w:rPr>
          <w:rFonts w:ascii="Arial" w:hAnsi="Arial" w:cs="Arial"/>
        </w:rPr>
        <w:t xml:space="preserve"> pri uporabniku </w:t>
      </w:r>
      <w:proofErr w:type="spellStart"/>
      <w:r>
        <w:rPr>
          <w:rFonts w:ascii="Arial" w:hAnsi="Arial" w:cs="Arial"/>
          <w:b/>
        </w:rPr>
        <w:t>hoslo</w:t>
      </w:r>
      <w:proofErr w:type="spellEnd"/>
      <w:r w:rsidRPr="00321C24">
        <w:rPr>
          <w:rFonts w:ascii="Arial" w:hAnsi="Arial" w:cs="Arial"/>
        </w:rPr>
        <w:t xml:space="preserve">, </w:t>
      </w:r>
      <w:r>
        <w:rPr>
          <w:rFonts w:ascii="Arial" w:hAnsi="Arial" w:cs="Arial"/>
          <w:b/>
        </w:rPr>
        <w:t>(</w:t>
      </w:r>
      <w:hyperlink r:id="rId13" w:history="1">
        <w:r w:rsidRPr="00505DF9">
          <w:rPr>
            <w:rStyle w:val="Hiperpovezava"/>
            <w:rFonts w:ascii="Arial" w:hAnsi="Arial" w:cs="Arial"/>
            <w:b/>
          </w:rPr>
          <w:t>http://scratch.mit.edu/projects/21273523/</w:t>
        </w:r>
      </w:hyperlink>
      <w:r>
        <w:rPr>
          <w:rFonts w:ascii="Arial" w:hAnsi="Arial" w:cs="Arial"/>
          <w:b/>
        </w:rPr>
        <w:t>) – požrešna_miš.</w:t>
      </w:r>
    </w:p>
    <w:sectPr w:rsidR="008E59BD" w:rsidRPr="008E59BD" w:rsidSect="005A17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CDE" w:rsidRDefault="006F1CDE" w:rsidP="002B20CF">
      <w:pPr>
        <w:spacing w:after="0" w:line="240" w:lineRule="auto"/>
      </w:pPr>
      <w:r>
        <w:separator/>
      </w:r>
    </w:p>
  </w:endnote>
  <w:endnote w:type="continuationSeparator" w:id="0">
    <w:p w:rsidR="006F1CDE" w:rsidRDefault="006F1CDE" w:rsidP="002B2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CDE" w:rsidRDefault="006F1CDE" w:rsidP="002B20CF">
      <w:pPr>
        <w:spacing w:after="0" w:line="240" w:lineRule="auto"/>
      </w:pPr>
      <w:r>
        <w:separator/>
      </w:r>
    </w:p>
  </w:footnote>
  <w:footnote w:type="continuationSeparator" w:id="0">
    <w:p w:rsidR="006F1CDE" w:rsidRDefault="006F1CDE" w:rsidP="002B20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2A33FD"/>
    <w:multiLevelType w:val="hybridMultilevel"/>
    <w:tmpl w:val="6C72F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7D6"/>
    <w:rsid w:val="00006FE8"/>
    <w:rsid w:val="000335C1"/>
    <w:rsid w:val="00191E71"/>
    <w:rsid w:val="002958D6"/>
    <w:rsid w:val="002B20CF"/>
    <w:rsid w:val="002E16BE"/>
    <w:rsid w:val="0037391F"/>
    <w:rsid w:val="003954C7"/>
    <w:rsid w:val="003E4B19"/>
    <w:rsid w:val="005A17D6"/>
    <w:rsid w:val="00615956"/>
    <w:rsid w:val="006F1CDE"/>
    <w:rsid w:val="007346DA"/>
    <w:rsid w:val="00836E8F"/>
    <w:rsid w:val="008E59BD"/>
    <w:rsid w:val="00974135"/>
    <w:rsid w:val="00975504"/>
    <w:rsid w:val="00A5691B"/>
    <w:rsid w:val="00D2067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5A17D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A17D6"/>
    <w:rPr>
      <w:rFonts w:ascii="Tahoma" w:hAnsi="Tahoma" w:cs="Tahoma"/>
      <w:sz w:val="16"/>
      <w:szCs w:val="16"/>
    </w:rPr>
  </w:style>
  <w:style w:type="paragraph" w:styleId="Odstavekseznama">
    <w:name w:val="List Paragraph"/>
    <w:basedOn w:val="Navaden"/>
    <w:uiPriority w:val="34"/>
    <w:qFormat/>
    <w:rsid w:val="007346DA"/>
    <w:pPr>
      <w:spacing w:after="0" w:line="240" w:lineRule="auto"/>
      <w:ind w:left="720"/>
      <w:contextualSpacing/>
    </w:pPr>
    <w:rPr>
      <w:rFonts w:ascii="Times New Roman" w:hAnsi="Times New Roman"/>
      <w:sz w:val="24"/>
      <w:lang w:val="en-US"/>
    </w:rPr>
  </w:style>
  <w:style w:type="table" w:styleId="Tabelamrea">
    <w:name w:val="Table Grid"/>
    <w:basedOn w:val="Navadnatabela"/>
    <w:uiPriority w:val="59"/>
    <w:rsid w:val="002B2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2B20CF"/>
    <w:pPr>
      <w:tabs>
        <w:tab w:val="center" w:pos="4536"/>
        <w:tab w:val="right" w:pos="9072"/>
      </w:tabs>
      <w:spacing w:after="0" w:line="240" w:lineRule="auto"/>
    </w:pPr>
  </w:style>
  <w:style w:type="character" w:customStyle="1" w:styleId="GlavaZnak">
    <w:name w:val="Glava Znak"/>
    <w:basedOn w:val="Privzetapisavaodstavka"/>
    <w:link w:val="Glava"/>
    <w:uiPriority w:val="99"/>
    <w:rsid w:val="002B20CF"/>
  </w:style>
  <w:style w:type="paragraph" w:styleId="Noga">
    <w:name w:val="footer"/>
    <w:basedOn w:val="Navaden"/>
    <w:link w:val="NogaZnak"/>
    <w:uiPriority w:val="99"/>
    <w:unhideWhenUsed/>
    <w:rsid w:val="002B20CF"/>
    <w:pPr>
      <w:tabs>
        <w:tab w:val="center" w:pos="4536"/>
        <w:tab w:val="right" w:pos="9072"/>
      </w:tabs>
      <w:spacing w:after="0" w:line="240" w:lineRule="auto"/>
    </w:pPr>
  </w:style>
  <w:style w:type="character" w:customStyle="1" w:styleId="NogaZnak">
    <w:name w:val="Noga Znak"/>
    <w:basedOn w:val="Privzetapisavaodstavka"/>
    <w:link w:val="Noga"/>
    <w:uiPriority w:val="99"/>
    <w:rsid w:val="002B20CF"/>
  </w:style>
  <w:style w:type="character" w:styleId="Hiperpovezava">
    <w:name w:val="Hyperlink"/>
    <w:basedOn w:val="Privzetapisavaodstavka"/>
    <w:uiPriority w:val="99"/>
    <w:unhideWhenUsed/>
    <w:rsid w:val="008E59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5A17D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A17D6"/>
    <w:rPr>
      <w:rFonts w:ascii="Tahoma" w:hAnsi="Tahoma" w:cs="Tahoma"/>
      <w:sz w:val="16"/>
      <w:szCs w:val="16"/>
    </w:rPr>
  </w:style>
  <w:style w:type="paragraph" w:styleId="Odstavekseznama">
    <w:name w:val="List Paragraph"/>
    <w:basedOn w:val="Navaden"/>
    <w:uiPriority w:val="34"/>
    <w:qFormat/>
    <w:rsid w:val="007346DA"/>
    <w:pPr>
      <w:spacing w:after="0" w:line="240" w:lineRule="auto"/>
      <w:ind w:left="720"/>
      <w:contextualSpacing/>
    </w:pPr>
    <w:rPr>
      <w:rFonts w:ascii="Times New Roman" w:hAnsi="Times New Roman"/>
      <w:sz w:val="24"/>
      <w:lang w:val="en-US"/>
    </w:rPr>
  </w:style>
  <w:style w:type="table" w:styleId="Tabelamrea">
    <w:name w:val="Table Grid"/>
    <w:basedOn w:val="Navadnatabela"/>
    <w:uiPriority w:val="59"/>
    <w:rsid w:val="002B2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2B20CF"/>
    <w:pPr>
      <w:tabs>
        <w:tab w:val="center" w:pos="4536"/>
        <w:tab w:val="right" w:pos="9072"/>
      </w:tabs>
      <w:spacing w:after="0" w:line="240" w:lineRule="auto"/>
    </w:pPr>
  </w:style>
  <w:style w:type="character" w:customStyle="1" w:styleId="GlavaZnak">
    <w:name w:val="Glava Znak"/>
    <w:basedOn w:val="Privzetapisavaodstavka"/>
    <w:link w:val="Glava"/>
    <w:uiPriority w:val="99"/>
    <w:rsid w:val="002B20CF"/>
  </w:style>
  <w:style w:type="paragraph" w:styleId="Noga">
    <w:name w:val="footer"/>
    <w:basedOn w:val="Navaden"/>
    <w:link w:val="NogaZnak"/>
    <w:uiPriority w:val="99"/>
    <w:unhideWhenUsed/>
    <w:rsid w:val="002B20CF"/>
    <w:pPr>
      <w:tabs>
        <w:tab w:val="center" w:pos="4536"/>
        <w:tab w:val="right" w:pos="9072"/>
      </w:tabs>
      <w:spacing w:after="0" w:line="240" w:lineRule="auto"/>
    </w:pPr>
  </w:style>
  <w:style w:type="character" w:customStyle="1" w:styleId="NogaZnak">
    <w:name w:val="Noga Znak"/>
    <w:basedOn w:val="Privzetapisavaodstavka"/>
    <w:link w:val="Noga"/>
    <w:uiPriority w:val="99"/>
    <w:rsid w:val="002B20CF"/>
  </w:style>
  <w:style w:type="character" w:styleId="Hiperpovezava">
    <w:name w:val="Hyperlink"/>
    <w:basedOn w:val="Privzetapisavaodstavka"/>
    <w:uiPriority w:val="99"/>
    <w:unhideWhenUsed/>
    <w:rsid w:val="008E5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atch.mit.edu/projects/2127352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364</Words>
  <Characters>2075</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Radovan Krajnc</cp:lastModifiedBy>
  <cp:revision>5</cp:revision>
  <dcterms:created xsi:type="dcterms:W3CDTF">2014-04-29T19:42:00Z</dcterms:created>
  <dcterms:modified xsi:type="dcterms:W3CDTF">2014-10-26T17:46:00Z</dcterms:modified>
</cp:coreProperties>
</file>